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337A" w:rsidRDefault="00973D85" w:rsidP="00625E00">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973D85" w:rsidRDefault="00973D85" w:rsidP="00625E00">
      <w:pPr>
        <w:spacing w:line="480" w:lineRule="auto"/>
        <w:rPr>
          <w:rFonts w:ascii="Times New Roman" w:hAnsi="Times New Roman" w:cs="Times New Roman"/>
          <w:sz w:val="24"/>
          <w:szCs w:val="24"/>
        </w:rPr>
      </w:pPr>
      <w:r>
        <w:rPr>
          <w:rFonts w:ascii="Times New Roman" w:hAnsi="Times New Roman" w:cs="Times New Roman"/>
          <w:sz w:val="24"/>
          <w:szCs w:val="24"/>
        </w:rPr>
        <w:t>Instructor’s Name</w:t>
      </w:r>
    </w:p>
    <w:p w:rsidR="00973D85" w:rsidRDefault="00973D85" w:rsidP="00625E00">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973D85" w:rsidRDefault="00973D85" w:rsidP="00625E00">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F0337A" w:rsidRDefault="00F0337A" w:rsidP="00625E00">
      <w:pPr>
        <w:spacing w:line="480" w:lineRule="auto"/>
        <w:jc w:val="center"/>
        <w:rPr>
          <w:rFonts w:ascii="Times New Roman" w:hAnsi="Times New Roman" w:cs="Times New Roman"/>
          <w:sz w:val="24"/>
          <w:szCs w:val="24"/>
        </w:rPr>
      </w:pPr>
      <w:r>
        <w:rPr>
          <w:rFonts w:ascii="Times New Roman" w:hAnsi="Times New Roman" w:cs="Times New Roman"/>
          <w:sz w:val="24"/>
          <w:szCs w:val="24"/>
        </w:rPr>
        <w:t>Different Styles of art</w:t>
      </w:r>
    </w:p>
    <w:p w:rsidR="00CD6386" w:rsidRPr="00CD6386" w:rsidRDefault="00CD6386" w:rsidP="00CD6386">
      <w:pPr>
        <w:spacing w:after="0" w:line="480" w:lineRule="auto"/>
        <w:ind w:firstLine="720"/>
        <w:jc w:val="both"/>
        <w:rPr>
          <w:rFonts w:ascii="Times New Roman" w:hAnsi="Times New Roman" w:cs="Times New Roman"/>
          <w:iCs/>
          <w:color w:val="323232"/>
          <w:sz w:val="24"/>
          <w:szCs w:val="24"/>
        </w:rPr>
      </w:pPr>
      <w:r w:rsidRPr="00CD6386">
        <w:rPr>
          <w:rFonts w:ascii="Times New Roman" w:hAnsi="Times New Roman" w:cs="Times New Roman"/>
          <w:iCs/>
          <w:color w:val="323232"/>
          <w:sz w:val="24"/>
          <w:szCs w:val="24"/>
        </w:rPr>
        <w:t xml:space="preserve">According to </w:t>
      </w:r>
      <w:proofErr w:type="spellStart"/>
      <w:r w:rsidR="005E20C3" w:rsidRPr="00AE2680">
        <w:rPr>
          <w:rFonts w:ascii="Times New Roman" w:hAnsi="Times New Roman" w:cs="Times New Roman"/>
          <w:color w:val="222222"/>
          <w:sz w:val="24"/>
          <w:szCs w:val="24"/>
          <w:shd w:val="clear" w:color="auto" w:fill="FFFFFF"/>
        </w:rPr>
        <w:t>Riemer</w:t>
      </w:r>
      <w:proofErr w:type="spellEnd"/>
      <w:r w:rsidR="005E20C3">
        <w:rPr>
          <w:rFonts w:ascii="Times New Roman" w:hAnsi="Times New Roman" w:cs="Times New Roman"/>
          <w:iCs/>
          <w:color w:val="323232"/>
          <w:sz w:val="24"/>
          <w:szCs w:val="24"/>
        </w:rPr>
        <w:t xml:space="preserve"> </w:t>
      </w:r>
      <w:r w:rsidR="005E20C3" w:rsidRPr="005E20C3">
        <w:rPr>
          <w:rFonts w:ascii="Times New Roman" w:hAnsi="Times New Roman" w:cs="Times New Roman"/>
          <w:i/>
          <w:iCs/>
          <w:color w:val="323232"/>
          <w:sz w:val="24"/>
          <w:szCs w:val="24"/>
        </w:rPr>
        <w:t>et al.</w:t>
      </w:r>
      <w:r w:rsidR="005E20C3">
        <w:rPr>
          <w:rFonts w:ascii="Times New Roman" w:hAnsi="Times New Roman" w:cs="Times New Roman"/>
          <w:iCs/>
          <w:color w:val="323232"/>
          <w:sz w:val="24"/>
          <w:szCs w:val="24"/>
        </w:rPr>
        <w:t xml:space="preserve"> (10), </w:t>
      </w:r>
      <w:r w:rsidRPr="00CD6386">
        <w:rPr>
          <w:rFonts w:ascii="Times New Roman" w:hAnsi="Times New Roman" w:cs="Times New Roman"/>
          <w:iCs/>
          <w:color w:val="323232"/>
          <w:sz w:val="24"/>
          <w:szCs w:val="24"/>
        </w:rPr>
        <w:t xml:space="preserve">Pieter Bruegel the Elder was </w:t>
      </w:r>
      <w:r w:rsidR="00082D4C" w:rsidRPr="00CD6386">
        <w:rPr>
          <w:rFonts w:ascii="Times New Roman" w:hAnsi="Times New Roman" w:cs="Times New Roman"/>
          <w:iCs/>
          <w:color w:val="323232"/>
          <w:sz w:val="24"/>
          <w:szCs w:val="24"/>
        </w:rPr>
        <w:t>renowned</w:t>
      </w:r>
      <w:r w:rsidRPr="00CD6386">
        <w:rPr>
          <w:rFonts w:ascii="Times New Roman" w:hAnsi="Times New Roman" w:cs="Times New Roman"/>
          <w:iCs/>
          <w:color w:val="323232"/>
          <w:sz w:val="24"/>
          <w:szCs w:val="24"/>
        </w:rPr>
        <w:t xml:space="preserve"> for naturalistic artwork.  Naturalistic art is the portrayal of realistic objects in a natural setting.  According to </w:t>
      </w:r>
      <w:proofErr w:type="spellStart"/>
      <w:r w:rsidR="00741B81" w:rsidRPr="00AE2680">
        <w:rPr>
          <w:rFonts w:ascii="Times New Roman" w:hAnsi="Times New Roman" w:cs="Times New Roman"/>
          <w:color w:val="222222"/>
          <w:sz w:val="24"/>
          <w:szCs w:val="24"/>
          <w:shd w:val="clear" w:color="auto" w:fill="FFFFFF"/>
        </w:rPr>
        <w:t>Kalmanowitz</w:t>
      </w:r>
      <w:proofErr w:type="spellEnd"/>
      <w:r w:rsidR="00741B81" w:rsidRPr="00CD6386">
        <w:rPr>
          <w:rFonts w:ascii="Times New Roman" w:hAnsi="Times New Roman" w:cs="Times New Roman"/>
          <w:iCs/>
          <w:color w:val="323232"/>
          <w:sz w:val="24"/>
          <w:szCs w:val="24"/>
        </w:rPr>
        <w:t xml:space="preserve"> </w:t>
      </w:r>
      <w:r w:rsidR="00387DF5">
        <w:rPr>
          <w:rFonts w:ascii="Times New Roman" w:hAnsi="Times New Roman" w:cs="Times New Roman"/>
          <w:iCs/>
          <w:color w:val="323232"/>
          <w:sz w:val="24"/>
          <w:szCs w:val="24"/>
        </w:rPr>
        <w:t xml:space="preserve">(75), </w:t>
      </w:r>
      <w:r w:rsidRPr="00CD6386">
        <w:rPr>
          <w:rFonts w:ascii="Times New Roman" w:hAnsi="Times New Roman" w:cs="Times New Roman"/>
          <w:iCs/>
          <w:color w:val="323232"/>
          <w:sz w:val="24"/>
          <w:szCs w:val="24"/>
        </w:rPr>
        <w:t>this particular artwork is focused on ordinary and unflattering situations; everyday life; often the ugly and harsh circumstances of poverty and social conditions of the working class; unadorned and crude.</w:t>
      </w:r>
    </w:p>
    <w:p w:rsidR="00CD6386" w:rsidRPr="00CD6386" w:rsidRDefault="00CD6386" w:rsidP="00CD6386">
      <w:pPr>
        <w:spacing w:after="0" w:line="480" w:lineRule="auto"/>
        <w:ind w:firstLine="720"/>
        <w:jc w:val="both"/>
        <w:rPr>
          <w:rFonts w:ascii="Times New Roman" w:hAnsi="Times New Roman" w:cs="Times New Roman"/>
          <w:iCs/>
          <w:color w:val="323232"/>
          <w:sz w:val="24"/>
          <w:szCs w:val="24"/>
        </w:rPr>
      </w:pPr>
      <w:r w:rsidRPr="00CD6386">
        <w:rPr>
          <w:rFonts w:ascii="Times New Roman" w:hAnsi="Times New Roman" w:cs="Times New Roman"/>
          <w:iCs/>
          <w:color w:val="323232"/>
          <w:sz w:val="24"/>
          <w:szCs w:val="24"/>
        </w:rPr>
        <w:t xml:space="preserve">Naturalistic and realistic art is pulling away from the romanticism and spiritual art of the previous era in which life was idealized with “busty nudes, classical or mythological settings and royal decoration. Pieter Bruegel’s </w:t>
      </w:r>
      <w:r w:rsidRPr="00CD6386">
        <w:rPr>
          <w:rFonts w:ascii="Times New Roman" w:hAnsi="Times New Roman" w:cs="Times New Roman"/>
          <w:i/>
          <w:iCs/>
          <w:color w:val="323232"/>
          <w:sz w:val="24"/>
          <w:szCs w:val="24"/>
        </w:rPr>
        <w:t>Hunters in the Snow</w:t>
      </w:r>
      <w:r w:rsidRPr="00CD6386">
        <w:rPr>
          <w:rFonts w:ascii="Times New Roman" w:hAnsi="Times New Roman" w:cs="Times New Roman"/>
          <w:iCs/>
          <w:color w:val="323232"/>
          <w:sz w:val="24"/>
          <w:szCs w:val="24"/>
        </w:rPr>
        <w:t xml:space="preserve"> is the realistic depiction of winter during his lifetime and his paintings have many vignettes with a lot to see</w:t>
      </w:r>
      <w:r w:rsidR="005E20C3">
        <w:rPr>
          <w:rFonts w:ascii="Times New Roman" w:hAnsi="Times New Roman" w:cs="Times New Roman"/>
          <w:iCs/>
          <w:color w:val="323232"/>
          <w:sz w:val="24"/>
          <w:szCs w:val="24"/>
        </w:rPr>
        <w:t xml:space="preserve"> (</w:t>
      </w:r>
      <w:proofErr w:type="spellStart"/>
      <w:r w:rsidR="005E20C3" w:rsidRPr="00AE2680">
        <w:rPr>
          <w:rFonts w:ascii="Times New Roman" w:hAnsi="Times New Roman" w:cs="Times New Roman"/>
          <w:color w:val="222222"/>
          <w:sz w:val="24"/>
          <w:szCs w:val="24"/>
          <w:shd w:val="clear" w:color="auto" w:fill="FFFFFF"/>
        </w:rPr>
        <w:t>Riemer</w:t>
      </w:r>
      <w:proofErr w:type="spellEnd"/>
      <w:r w:rsidR="005E20C3">
        <w:rPr>
          <w:rFonts w:ascii="Times New Roman" w:hAnsi="Times New Roman" w:cs="Times New Roman"/>
          <w:iCs/>
          <w:color w:val="323232"/>
          <w:sz w:val="24"/>
          <w:szCs w:val="24"/>
        </w:rPr>
        <w:t xml:space="preserve"> </w:t>
      </w:r>
      <w:r w:rsidR="005E20C3" w:rsidRPr="005E20C3">
        <w:rPr>
          <w:rFonts w:ascii="Times New Roman" w:hAnsi="Times New Roman" w:cs="Times New Roman"/>
          <w:i/>
          <w:iCs/>
          <w:color w:val="323232"/>
          <w:sz w:val="24"/>
          <w:szCs w:val="24"/>
        </w:rPr>
        <w:t>et al.</w:t>
      </w:r>
      <w:r w:rsidR="005E20C3">
        <w:rPr>
          <w:rFonts w:ascii="Times New Roman" w:hAnsi="Times New Roman" w:cs="Times New Roman"/>
          <w:iCs/>
          <w:color w:val="323232"/>
          <w:sz w:val="24"/>
          <w:szCs w:val="24"/>
        </w:rPr>
        <w:t>, 22).</w:t>
      </w:r>
      <w:r w:rsidRPr="00CD6386">
        <w:rPr>
          <w:rFonts w:ascii="Times New Roman" w:hAnsi="Times New Roman" w:cs="Times New Roman"/>
          <w:iCs/>
          <w:color w:val="323232"/>
          <w:sz w:val="24"/>
          <w:szCs w:val="24"/>
        </w:rPr>
        <w:t xml:space="preserve">  In the foreground the hunters have returned with meager results of one rabbit and they all look tired and forlorn; while in the background are scenes from everyday life.  In opposition to the hunters’ bleakness, others are playing on the frozen ponds with hockey sticks and curling; going about their daily routines gathering wood and tending fires; one person can be seen putting out a fire on the roof of a house.  Even further, the scene spans the horizon of the Alps – the realization of a harsh and cold winter day </w:t>
      </w:r>
      <w:r w:rsidR="00741B81">
        <w:rPr>
          <w:rFonts w:ascii="Times New Roman" w:hAnsi="Times New Roman" w:cs="Times New Roman"/>
          <w:sz w:val="24"/>
          <w:szCs w:val="24"/>
        </w:rPr>
        <w:t>(</w:t>
      </w:r>
      <w:proofErr w:type="spellStart"/>
      <w:r w:rsidR="00741B81" w:rsidRPr="00AE2680">
        <w:rPr>
          <w:rFonts w:ascii="Times New Roman" w:hAnsi="Times New Roman" w:cs="Times New Roman"/>
          <w:color w:val="222222"/>
          <w:sz w:val="24"/>
          <w:szCs w:val="24"/>
          <w:shd w:val="clear" w:color="auto" w:fill="FFFFFF"/>
        </w:rPr>
        <w:t>Araslı</w:t>
      </w:r>
      <w:proofErr w:type="spellEnd"/>
      <w:r w:rsidR="00741B81" w:rsidRPr="00CD6386">
        <w:rPr>
          <w:rFonts w:ascii="Times New Roman" w:hAnsi="Times New Roman" w:cs="Times New Roman"/>
          <w:sz w:val="24"/>
          <w:szCs w:val="24"/>
        </w:rPr>
        <w:t xml:space="preserve"> </w:t>
      </w:r>
      <w:r w:rsidR="00741B81" w:rsidRPr="005E20C3">
        <w:rPr>
          <w:rFonts w:ascii="Times New Roman" w:hAnsi="Times New Roman" w:cs="Times New Roman"/>
          <w:i/>
          <w:sz w:val="24"/>
          <w:szCs w:val="24"/>
        </w:rPr>
        <w:t>et al.,</w:t>
      </w:r>
      <w:r w:rsidR="00741B81">
        <w:rPr>
          <w:rFonts w:ascii="Times New Roman" w:hAnsi="Times New Roman" w:cs="Times New Roman"/>
          <w:sz w:val="24"/>
          <w:szCs w:val="24"/>
        </w:rPr>
        <w:t xml:space="preserve"> 175).</w:t>
      </w:r>
    </w:p>
    <w:p w:rsidR="00CD6386" w:rsidRPr="00CD6386" w:rsidRDefault="00CD6386" w:rsidP="00CD6386">
      <w:pPr>
        <w:spacing w:after="0" w:line="480" w:lineRule="auto"/>
        <w:ind w:firstLine="720"/>
        <w:jc w:val="both"/>
        <w:rPr>
          <w:rFonts w:ascii="Times New Roman" w:hAnsi="Times New Roman" w:cs="Times New Roman"/>
          <w:iCs/>
          <w:color w:val="323232"/>
          <w:sz w:val="24"/>
          <w:szCs w:val="24"/>
        </w:rPr>
      </w:pPr>
      <w:r w:rsidRPr="00CD6386">
        <w:rPr>
          <w:rFonts w:ascii="Times New Roman" w:hAnsi="Times New Roman" w:cs="Times New Roman"/>
          <w:iCs/>
          <w:color w:val="323232"/>
          <w:sz w:val="24"/>
          <w:szCs w:val="24"/>
        </w:rPr>
        <w:t xml:space="preserve">In </w:t>
      </w:r>
      <w:r w:rsidRPr="00CD6386">
        <w:rPr>
          <w:rFonts w:ascii="Times New Roman" w:hAnsi="Times New Roman" w:cs="Times New Roman"/>
          <w:i/>
          <w:iCs/>
          <w:color w:val="323232"/>
          <w:sz w:val="24"/>
          <w:szCs w:val="24"/>
        </w:rPr>
        <w:t>The Harvesters</w:t>
      </w:r>
      <w:r w:rsidRPr="00CD6386">
        <w:rPr>
          <w:rFonts w:ascii="Times New Roman" w:hAnsi="Times New Roman" w:cs="Times New Roman"/>
          <w:iCs/>
          <w:color w:val="323232"/>
          <w:sz w:val="24"/>
          <w:szCs w:val="24"/>
        </w:rPr>
        <w:t xml:space="preserve"> there is, again, a lot to see.  The peasants are working in the fields scything the wheat; tying it into bundles; and the females carrying away the bundles.  Others are </w:t>
      </w:r>
      <w:r w:rsidRPr="00CD6386">
        <w:rPr>
          <w:rFonts w:ascii="Times New Roman" w:hAnsi="Times New Roman" w:cs="Times New Roman"/>
          <w:iCs/>
          <w:color w:val="323232"/>
          <w:sz w:val="24"/>
          <w:szCs w:val="24"/>
        </w:rPr>
        <w:lastRenderedPageBreak/>
        <w:t xml:space="preserve">partaking of lunch and resting.  Even though the figures are small, some of their faces can still be seen and even the food they are eating can be identified – cheese, bread, porridge and pears picked or fallen from the trees nearby.  Following the winding road into the background toward, again, an expansive horizon with ships sailing on the river; the houses in the village; the monks swim in the pond; and people playing in the fields </w:t>
      </w:r>
      <w:r w:rsidR="00741B81">
        <w:rPr>
          <w:rFonts w:ascii="Times New Roman" w:hAnsi="Times New Roman" w:cs="Times New Roman"/>
          <w:sz w:val="24"/>
          <w:szCs w:val="24"/>
        </w:rPr>
        <w:t>(</w:t>
      </w:r>
      <w:proofErr w:type="spellStart"/>
      <w:r w:rsidR="00741B81" w:rsidRPr="00AE2680">
        <w:rPr>
          <w:rFonts w:ascii="Times New Roman" w:hAnsi="Times New Roman" w:cs="Times New Roman"/>
          <w:color w:val="222222"/>
          <w:sz w:val="24"/>
          <w:szCs w:val="24"/>
          <w:shd w:val="clear" w:color="auto" w:fill="FFFFFF"/>
        </w:rPr>
        <w:t>Araslı</w:t>
      </w:r>
      <w:proofErr w:type="spellEnd"/>
      <w:r w:rsidR="00741B81" w:rsidRPr="00CD6386">
        <w:rPr>
          <w:rFonts w:ascii="Times New Roman" w:hAnsi="Times New Roman" w:cs="Times New Roman"/>
          <w:sz w:val="24"/>
          <w:szCs w:val="24"/>
        </w:rPr>
        <w:t xml:space="preserve"> </w:t>
      </w:r>
      <w:r w:rsidR="00741B81" w:rsidRPr="005E20C3">
        <w:rPr>
          <w:rFonts w:ascii="Times New Roman" w:hAnsi="Times New Roman" w:cs="Times New Roman"/>
          <w:i/>
          <w:sz w:val="24"/>
          <w:szCs w:val="24"/>
        </w:rPr>
        <w:t>et al.,</w:t>
      </w:r>
      <w:r w:rsidR="00741B81">
        <w:rPr>
          <w:rFonts w:ascii="Times New Roman" w:hAnsi="Times New Roman" w:cs="Times New Roman"/>
          <w:sz w:val="24"/>
          <w:szCs w:val="24"/>
        </w:rPr>
        <w:t xml:space="preserve"> 178).</w:t>
      </w:r>
    </w:p>
    <w:p w:rsidR="00F0337A" w:rsidRPr="00CD6386" w:rsidRDefault="00CD6386" w:rsidP="00387DF5">
      <w:pPr>
        <w:spacing w:after="0" w:line="480" w:lineRule="auto"/>
        <w:ind w:firstLine="720"/>
        <w:jc w:val="both"/>
        <w:rPr>
          <w:rFonts w:ascii="Times New Roman" w:hAnsi="Times New Roman" w:cs="Times New Roman"/>
          <w:sz w:val="24"/>
          <w:szCs w:val="24"/>
        </w:rPr>
      </w:pPr>
      <w:r w:rsidRPr="00CD6386">
        <w:rPr>
          <w:rFonts w:ascii="Times New Roman" w:hAnsi="Times New Roman" w:cs="Times New Roman"/>
          <w:iCs/>
          <w:color w:val="323232"/>
          <w:sz w:val="24"/>
          <w:szCs w:val="24"/>
        </w:rPr>
        <w:t xml:space="preserve">In </w:t>
      </w:r>
      <w:r w:rsidRPr="00CD6386">
        <w:rPr>
          <w:rFonts w:ascii="Times New Roman" w:hAnsi="Times New Roman" w:cs="Times New Roman"/>
          <w:i/>
          <w:iCs/>
          <w:color w:val="323232"/>
          <w:sz w:val="24"/>
          <w:szCs w:val="24"/>
        </w:rPr>
        <w:t>Return of the Herd</w:t>
      </w:r>
      <w:r w:rsidRPr="00CD6386">
        <w:rPr>
          <w:rFonts w:ascii="Times New Roman" w:hAnsi="Times New Roman" w:cs="Times New Roman"/>
          <w:iCs/>
          <w:color w:val="323232"/>
          <w:sz w:val="24"/>
          <w:szCs w:val="24"/>
        </w:rPr>
        <w:t>, the herders are bringing the cows in from the fields driving them with sticks.  Again, the horizon goes far and deep with darkening clouds and shadows which indicates that this scene is most probably occurring in the evening time.  In the background there is a winding river and what appears to be a small ship on the river; other houses on the river bank of the opposite shore; and on the small hillock there is a group of people working in the field.  A small castle can barely be seen on the side of a mountain overlooking the river</w:t>
      </w:r>
      <w:r w:rsidR="00387DF5">
        <w:rPr>
          <w:rFonts w:ascii="Times New Roman" w:hAnsi="Times New Roman" w:cs="Times New Roman"/>
          <w:iCs/>
          <w:color w:val="323232"/>
          <w:sz w:val="24"/>
          <w:szCs w:val="24"/>
        </w:rPr>
        <w:t xml:space="preserve"> (</w:t>
      </w:r>
      <w:proofErr w:type="spellStart"/>
      <w:r w:rsidR="00387DF5" w:rsidRPr="00AE2680">
        <w:rPr>
          <w:rFonts w:ascii="Times New Roman" w:hAnsi="Times New Roman" w:cs="Times New Roman"/>
          <w:color w:val="222222"/>
          <w:sz w:val="24"/>
          <w:szCs w:val="24"/>
          <w:shd w:val="clear" w:color="auto" w:fill="FFFFFF"/>
        </w:rPr>
        <w:t>Kalmanowitz</w:t>
      </w:r>
      <w:proofErr w:type="spellEnd"/>
      <w:r w:rsidR="00387DF5" w:rsidRPr="00CD6386">
        <w:rPr>
          <w:rFonts w:ascii="Times New Roman" w:hAnsi="Times New Roman" w:cs="Times New Roman"/>
          <w:iCs/>
          <w:color w:val="323232"/>
          <w:sz w:val="24"/>
          <w:szCs w:val="24"/>
        </w:rPr>
        <w:t xml:space="preserve"> </w:t>
      </w:r>
      <w:r w:rsidR="00387DF5">
        <w:rPr>
          <w:rFonts w:ascii="Times New Roman" w:hAnsi="Times New Roman" w:cs="Times New Roman"/>
          <w:iCs/>
          <w:color w:val="323232"/>
          <w:sz w:val="24"/>
          <w:szCs w:val="24"/>
        </w:rPr>
        <w:t xml:space="preserve">83). </w:t>
      </w:r>
      <w:r w:rsidRPr="00CD6386">
        <w:rPr>
          <w:rFonts w:ascii="Times New Roman" w:hAnsi="Times New Roman" w:cs="Times New Roman"/>
          <w:sz w:val="24"/>
          <w:szCs w:val="24"/>
        </w:rPr>
        <w:t>Basically, t</w:t>
      </w:r>
      <w:r w:rsidR="00475B98" w:rsidRPr="00CD6386">
        <w:rPr>
          <w:rFonts w:ascii="Times New Roman" w:hAnsi="Times New Roman" w:cs="Times New Roman"/>
          <w:sz w:val="24"/>
          <w:szCs w:val="24"/>
        </w:rPr>
        <w:t>here are 3 main ways of representing art</w:t>
      </w:r>
      <w:r w:rsidR="007B5B8F" w:rsidRPr="00CD6386">
        <w:rPr>
          <w:rFonts w:ascii="Times New Roman" w:hAnsi="Times New Roman" w:cs="Times New Roman"/>
          <w:sz w:val="24"/>
          <w:szCs w:val="24"/>
        </w:rPr>
        <w:t>:</w:t>
      </w:r>
      <w:r w:rsidR="00FD07BD" w:rsidRPr="00CD6386">
        <w:rPr>
          <w:rFonts w:ascii="Times New Roman" w:hAnsi="Times New Roman" w:cs="Times New Roman"/>
          <w:sz w:val="24"/>
          <w:szCs w:val="24"/>
        </w:rPr>
        <w:t xml:space="preserve"> </w:t>
      </w:r>
      <w:r w:rsidR="007B5B8F" w:rsidRPr="00CD6386">
        <w:rPr>
          <w:rFonts w:ascii="Times New Roman" w:hAnsi="Times New Roman" w:cs="Times New Roman"/>
          <w:sz w:val="24"/>
          <w:szCs w:val="24"/>
        </w:rPr>
        <w:t xml:space="preserve">Naturalistic, abstract and nonrepresentational art. Of the three, </w:t>
      </w:r>
      <w:r w:rsidR="00475B98" w:rsidRPr="00CD6386">
        <w:rPr>
          <w:rFonts w:ascii="Times New Roman" w:hAnsi="Times New Roman" w:cs="Times New Roman"/>
          <w:sz w:val="24"/>
          <w:szCs w:val="24"/>
        </w:rPr>
        <w:t>naturalistic is the oldest type</w:t>
      </w:r>
      <w:r w:rsidR="007B5B8F" w:rsidRPr="00CD6386">
        <w:rPr>
          <w:rFonts w:ascii="Times New Roman" w:hAnsi="Times New Roman" w:cs="Times New Roman"/>
          <w:sz w:val="24"/>
          <w:szCs w:val="24"/>
        </w:rPr>
        <w:t xml:space="preserve"> and has been used since the age of the cavemen. This essay attempts to explain and differentiate the 3 styles of art as well as their differences.</w:t>
      </w:r>
    </w:p>
    <w:p w:rsidR="00B30E3B" w:rsidRPr="00CD6386" w:rsidRDefault="007B5B8F" w:rsidP="00CD6386">
      <w:pPr>
        <w:spacing w:line="480" w:lineRule="auto"/>
        <w:jc w:val="both"/>
        <w:rPr>
          <w:rFonts w:ascii="Times New Roman" w:hAnsi="Times New Roman" w:cs="Times New Roman"/>
          <w:sz w:val="24"/>
          <w:szCs w:val="24"/>
        </w:rPr>
      </w:pPr>
      <w:r w:rsidRPr="00CD6386">
        <w:rPr>
          <w:rFonts w:ascii="Times New Roman" w:hAnsi="Times New Roman" w:cs="Times New Roman"/>
          <w:sz w:val="24"/>
          <w:szCs w:val="24"/>
        </w:rPr>
        <w:t xml:space="preserve">Naturalistic art is also known as representational art. From the word represent we can see that this type of art presents again the visible world in such a way that we recognize a likeness </w:t>
      </w:r>
      <w:r w:rsidR="00741B81">
        <w:rPr>
          <w:rFonts w:ascii="Times New Roman" w:hAnsi="Times New Roman" w:cs="Times New Roman"/>
          <w:sz w:val="24"/>
          <w:szCs w:val="24"/>
        </w:rPr>
        <w:t>(</w:t>
      </w:r>
      <w:proofErr w:type="spellStart"/>
      <w:r w:rsidR="00741B81" w:rsidRPr="00AE2680">
        <w:rPr>
          <w:rFonts w:ascii="Times New Roman" w:hAnsi="Times New Roman" w:cs="Times New Roman"/>
          <w:color w:val="222222"/>
          <w:sz w:val="24"/>
          <w:szCs w:val="24"/>
          <w:shd w:val="clear" w:color="auto" w:fill="FFFFFF"/>
        </w:rPr>
        <w:t>Araslı</w:t>
      </w:r>
      <w:proofErr w:type="spellEnd"/>
      <w:r w:rsidR="00741B81" w:rsidRPr="00CD6386">
        <w:rPr>
          <w:rFonts w:ascii="Times New Roman" w:hAnsi="Times New Roman" w:cs="Times New Roman"/>
          <w:sz w:val="24"/>
          <w:szCs w:val="24"/>
        </w:rPr>
        <w:t xml:space="preserve"> </w:t>
      </w:r>
      <w:r w:rsidR="00741B81" w:rsidRPr="005E20C3">
        <w:rPr>
          <w:rFonts w:ascii="Times New Roman" w:hAnsi="Times New Roman" w:cs="Times New Roman"/>
          <w:i/>
          <w:sz w:val="24"/>
          <w:szCs w:val="24"/>
        </w:rPr>
        <w:t>et al.,</w:t>
      </w:r>
      <w:r w:rsidR="00741B81">
        <w:rPr>
          <w:rFonts w:ascii="Times New Roman" w:hAnsi="Times New Roman" w:cs="Times New Roman"/>
          <w:sz w:val="24"/>
          <w:szCs w:val="24"/>
        </w:rPr>
        <w:t xml:space="preserve"> 180). </w:t>
      </w:r>
      <w:r w:rsidR="00475B98" w:rsidRPr="00CD6386">
        <w:rPr>
          <w:rFonts w:ascii="Times New Roman" w:hAnsi="Times New Roman" w:cs="Times New Roman"/>
          <w:sz w:val="24"/>
          <w:szCs w:val="24"/>
        </w:rPr>
        <w:t xml:space="preserve">This type of art therefore attempts to represent objects in the same way as we would see them in nature. We therefore are able to recognize the likeness of the objects portrayed and forms. An example of representational art is </w:t>
      </w:r>
      <w:proofErr w:type="spellStart"/>
      <w:r w:rsidR="00B30E3B" w:rsidRPr="00CD6386">
        <w:rPr>
          <w:rFonts w:ascii="Times New Roman" w:hAnsi="Times New Roman" w:cs="Times New Roman"/>
          <w:sz w:val="24"/>
          <w:szCs w:val="24"/>
        </w:rPr>
        <w:t>Gutsave</w:t>
      </w:r>
      <w:proofErr w:type="spellEnd"/>
      <w:r w:rsidR="00B30E3B" w:rsidRPr="00CD6386">
        <w:rPr>
          <w:rFonts w:ascii="Times New Roman" w:hAnsi="Times New Roman" w:cs="Times New Roman"/>
          <w:sz w:val="24"/>
          <w:szCs w:val="24"/>
        </w:rPr>
        <w:t xml:space="preserve"> Caillebotte’</w:t>
      </w:r>
      <w:r w:rsidR="00AF19D4" w:rsidRPr="00CD6386">
        <w:rPr>
          <w:rFonts w:ascii="Times New Roman" w:hAnsi="Times New Roman" w:cs="Times New Roman"/>
          <w:sz w:val="24"/>
          <w:szCs w:val="24"/>
        </w:rPr>
        <w:t>s a rainy day in Paris which is part of Painter’s Eye collection</w:t>
      </w:r>
      <w:r w:rsidR="00B30E3B" w:rsidRPr="00CD6386">
        <w:rPr>
          <w:rFonts w:ascii="Times New Roman" w:hAnsi="Times New Roman" w:cs="Times New Roman"/>
          <w:sz w:val="24"/>
          <w:szCs w:val="24"/>
        </w:rPr>
        <w:t>.</w:t>
      </w:r>
      <w:r w:rsidR="005C6A96" w:rsidRPr="00CD6386">
        <w:rPr>
          <w:rFonts w:ascii="Times New Roman" w:hAnsi="Times New Roman" w:cs="Times New Roman"/>
          <w:sz w:val="24"/>
          <w:szCs w:val="24"/>
        </w:rPr>
        <w:t xml:space="preserve"> The painting is currently at the National gallery of art.</w:t>
      </w:r>
    </w:p>
    <w:p w:rsidR="00B30E3B" w:rsidRPr="00CD6386" w:rsidRDefault="00B30E3B" w:rsidP="00CD6386">
      <w:pPr>
        <w:spacing w:line="480" w:lineRule="auto"/>
        <w:jc w:val="both"/>
        <w:rPr>
          <w:rFonts w:ascii="Times New Roman" w:hAnsi="Times New Roman" w:cs="Times New Roman"/>
          <w:sz w:val="24"/>
          <w:szCs w:val="24"/>
        </w:rPr>
      </w:pPr>
      <w:r w:rsidRPr="00CD6386">
        <w:rPr>
          <w:rFonts w:ascii="Times New Roman" w:hAnsi="Times New Roman" w:cs="Times New Roman"/>
          <w:noProof/>
          <w:sz w:val="24"/>
          <w:szCs w:val="24"/>
        </w:rPr>
        <w:lastRenderedPageBreak/>
        <w:drawing>
          <wp:inline distT="0" distB="0" distL="0" distR="0" wp14:anchorId="1FB8030B" wp14:editId="71597471">
            <wp:extent cx="2782933" cy="2259646"/>
            <wp:effectExtent l="19050" t="0" r="0" b="0"/>
            <wp:docPr id="1" name="Picture 0" descr="paintersey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interseye.jpg"/>
                    <pic:cNvPicPr/>
                  </pic:nvPicPr>
                  <pic:blipFill>
                    <a:blip r:embed="rId4" cstate="print"/>
                    <a:stretch>
                      <a:fillRect/>
                    </a:stretch>
                  </pic:blipFill>
                  <pic:spPr>
                    <a:xfrm>
                      <a:off x="0" y="0"/>
                      <a:ext cx="2781897" cy="2258805"/>
                    </a:xfrm>
                    <a:prstGeom prst="rect">
                      <a:avLst/>
                    </a:prstGeom>
                  </pic:spPr>
                </pic:pic>
              </a:graphicData>
            </a:graphic>
          </wp:inline>
        </w:drawing>
      </w:r>
    </w:p>
    <w:p w:rsidR="00B30E3B" w:rsidRPr="00CD6386" w:rsidRDefault="00B30E3B" w:rsidP="00CD6386">
      <w:pPr>
        <w:spacing w:line="480" w:lineRule="auto"/>
        <w:jc w:val="both"/>
        <w:rPr>
          <w:rFonts w:ascii="Times New Roman" w:hAnsi="Times New Roman" w:cs="Times New Roman"/>
          <w:sz w:val="24"/>
          <w:szCs w:val="24"/>
        </w:rPr>
      </w:pPr>
      <w:r w:rsidRPr="00CD6386">
        <w:rPr>
          <w:rFonts w:ascii="Times New Roman" w:hAnsi="Times New Roman" w:cs="Times New Roman"/>
          <w:sz w:val="24"/>
          <w:szCs w:val="24"/>
        </w:rPr>
        <w:t xml:space="preserve">The painting </w:t>
      </w:r>
      <w:r w:rsidR="00AF19D4" w:rsidRPr="00CD6386">
        <w:rPr>
          <w:rFonts w:ascii="Times New Roman" w:hAnsi="Times New Roman" w:cs="Times New Roman"/>
          <w:sz w:val="24"/>
          <w:szCs w:val="24"/>
        </w:rPr>
        <w:t>is exceptionally real. It shows people walking through the streets of Paris in the 19</w:t>
      </w:r>
      <w:r w:rsidR="00AF19D4" w:rsidRPr="00CD6386">
        <w:rPr>
          <w:rFonts w:ascii="Times New Roman" w:hAnsi="Times New Roman" w:cs="Times New Roman"/>
          <w:sz w:val="24"/>
          <w:szCs w:val="24"/>
          <w:vertAlign w:val="superscript"/>
        </w:rPr>
        <w:t>th</w:t>
      </w:r>
      <w:r w:rsidR="00AF19D4" w:rsidRPr="00CD6386">
        <w:rPr>
          <w:rFonts w:ascii="Times New Roman" w:hAnsi="Times New Roman" w:cs="Times New Roman"/>
          <w:sz w:val="24"/>
          <w:szCs w:val="24"/>
        </w:rPr>
        <w:t xml:space="preserve"> century. They are holding umbrellas which suggest that it is raining. Rain is further emphasized by the wet road in the painting. The sky is dull and grey further serving as evidence of the rain</w:t>
      </w:r>
      <w:r w:rsidR="00B3450C" w:rsidRPr="00CD6386">
        <w:rPr>
          <w:rFonts w:ascii="Times New Roman" w:hAnsi="Times New Roman" w:cs="Times New Roman"/>
          <w:sz w:val="24"/>
          <w:szCs w:val="24"/>
        </w:rPr>
        <w:t>. The couple in the foreground seems to be looking at something to the right. A passing chariot perhaps?  According to the national gallery of art Caillebotte was thrilled by the impressionists’ fresh, radical vision (</w:t>
      </w:r>
      <w:hyperlink r:id="rId5" w:history="1">
        <w:r w:rsidR="00B3450C" w:rsidRPr="00CD6386">
          <w:rPr>
            <w:rStyle w:val="Hyperlink"/>
            <w:rFonts w:ascii="Times New Roman" w:hAnsi="Times New Roman" w:cs="Times New Roman"/>
            <w:sz w:val="24"/>
            <w:szCs w:val="24"/>
          </w:rPr>
          <w:t>www.nga.gov</w:t>
        </w:r>
      </w:hyperlink>
      <w:r w:rsidR="00B3450C" w:rsidRPr="00CD6386">
        <w:rPr>
          <w:rFonts w:ascii="Times New Roman" w:hAnsi="Times New Roman" w:cs="Times New Roman"/>
          <w:sz w:val="24"/>
          <w:szCs w:val="24"/>
        </w:rPr>
        <w:t>). He thus submitt</w:t>
      </w:r>
      <w:r w:rsidR="005C6A96" w:rsidRPr="00CD6386">
        <w:rPr>
          <w:rFonts w:ascii="Times New Roman" w:hAnsi="Times New Roman" w:cs="Times New Roman"/>
          <w:sz w:val="24"/>
          <w:szCs w:val="24"/>
        </w:rPr>
        <w:t>ed paintings of people he met i</w:t>
      </w:r>
      <w:r w:rsidR="00B3450C" w:rsidRPr="00CD6386">
        <w:rPr>
          <w:rFonts w:ascii="Times New Roman" w:hAnsi="Times New Roman" w:cs="Times New Roman"/>
          <w:sz w:val="24"/>
          <w:szCs w:val="24"/>
        </w:rPr>
        <w:t>n and around Paris in their exhibitions.  His paintings show that he was an artist who was interested in his surroundings</w:t>
      </w:r>
      <w:r w:rsidR="005C6A96" w:rsidRPr="00CD6386">
        <w:rPr>
          <w:rFonts w:ascii="Times New Roman" w:hAnsi="Times New Roman" w:cs="Times New Roman"/>
          <w:sz w:val="24"/>
          <w:szCs w:val="24"/>
        </w:rPr>
        <w:t xml:space="preserve"> and the environment that he was in. This is mainly why his work almost entirely consists of naturalistic art.</w:t>
      </w:r>
    </w:p>
    <w:p w:rsidR="005C6A96" w:rsidRPr="00CD6386" w:rsidRDefault="005C6A96" w:rsidP="00CD6386">
      <w:pPr>
        <w:spacing w:line="480" w:lineRule="auto"/>
        <w:jc w:val="both"/>
        <w:rPr>
          <w:rFonts w:ascii="Times New Roman" w:hAnsi="Times New Roman" w:cs="Times New Roman"/>
          <w:sz w:val="24"/>
          <w:szCs w:val="24"/>
        </w:rPr>
      </w:pPr>
      <w:r w:rsidRPr="00CD6386">
        <w:rPr>
          <w:rFonts w:ascii="Times New Roman" w:hAnsi="Times New Roman" w:cs="Times New Roman"/>
          <w:sz w:val="24"/>
          <w:szCs w:val="24"/>
        </w:rPr>
        <w:t>Abstract art is that which distorts, exaggerates or simplifies the natural world. The natural world is only used as a starting point, from which the artist then modifies according to his idea. Thus from abstract art, glimpses of the natural world can be seen.  An example of this type of art is</w:t>
      </w:r>
      <w:r w:rsidR="002B5976" w:rsidRPr="00CD6386">
        <w:rPr>
          <w:rFonts w:ascii="Times New Roman" w:hAnsi="Times New Roman" w:cs="Times New Roman"/>
          <w:sz w:val="24"/>
          <w:szCs w:val="24"/>
        </w:rPr>
        <w:t xml:space="preserve"> the</w:t>
      </w:r>
      <w:r w:rsidR="00741B81">
        <w:rPr>
          <w:rFonts w:ascii="Times New Roman" w:hAnsi="Times New Roman" w:cs="Times New Roman"/>
          <w:sz w:val="24"/>
          <w:szCs w:val="24"/>
        </w:rPr>
        <w:t xml:space="preserve"> painting below by Milton Avery (</w:t>
      </w:r>
      <w:proofErr w:type="spellStart"/>
      <w:r w:rsidR="00741B81">
        <w:rPr>
          <w:rFonts w:ascii="Times New Roman" w:hAnsi="Times New Roman" w:cs="Times New Roman"/>
          <w:color w:val="222222"/>
          <w:sz w:val="24"/>
          <w:szCs w:val="24"/>
          <w:shd w:val="clear" w:color="auto" w:fill="FFFFFF"/>
        </w:rPr>
        <w:t>Pelowski</w:t>
      </w:r>
      <w:proofErr w:type="spellEnd"/>
      <w:r w:rsidR="00741B81" w:rsidRPr="00AE2680">
        <w:rPr>
          <w:rFonts w:ascii="Times New Roman" w:hAnsi="Times New Roman" w:cs="Times New Roman"/>
          <w:color w:val="222222"/>
          <w:sz w:val="24"/>
          <w:szCs w:val="24"/>
          <w:shd w:val="clear" w:color="auto" w:fill="FFFFFF"/>
        </w:rPr>
        <w:t xml:space="preserve"> et al.</w:t>
      </w:r>
      <w:r w:rsidR="00741B81">
        <w:rPr>
          <w:rFonts w:ascii="Times New Roman" w:hAnsi="Times New Roman" w:cs="Times New Roman"/>
          <w:color w:val="222222"/>
          <w:sz w:val="24"/>
          <w:szCs w:val="24"/>
          <w:shd w:val="clear" w:color="auto" w:fill="FFFFFF"/>
        </w:rPr>
        <w:t>,</w:t>
      </w:r>
      <w:r w:rsidR="00741B81" w:rsidRPr="00AE2680">
        <w:rPr>
          <w:rFonts w:ascii="Times New Roman" w:hAnsi="Times New Roman" w:cs="Times New Roman"/>
          <w:color w:val="222222"/>
          <w:sz w:val="24"/>
          <w:szCs w:val="24"/>
          <w:shd w:val="clear" w:color="auto" w:fill="FFFFFF"/>
        </w:rPr>
        <w:t xml:space="preserve"> </w:t>
      </w:r>
      <w:r w:rsidR="00741B81">
        <w:rPr>
          <w:rFonts w:ascii="Times New Roman" w:hAnsi="Times New Roman" w:cs="Times New Roman"/>
          <w:color w:val="222222"/>
          <w:sz w:val="24"/>
          <w:szCs w:val="24"/>
          <w:shd w:val="clear" w:color="auto" w:fill="FFFFFF"/>
        </w:rPr>
        <w:t>160).</w:t>
      </w:r>
      <w:r w:rsidR="002B5976" w:rsidRPr="00CD6386">
        <w:rPr>
          <w:rFonts w:ascii="Times New Roman" w:hAnsi="Times New Roman" w:cs="Times New Roman"/>
          <w:sz w:val="24"/>
          <w:szCs w:val="24"/>
        </w:rPr>
        <w:t xml:space="preserve"> The painting is untitled and was painted in the 1930s. It is currently at the Whitney Museum of American Art. </w:t>
      </w:r>
    </w:p>
    <w:p w:rsidR="005C6A96" w:rsidRPr="00CD6386" w:rsidRDefault="005C6A96" w:rsidP="00CD6386">
      <w:pPr>
        <w:spacing w:line="480" w:lineRule="auto"/>
        <w:jc w:val="both"/>
        <w:rPr>
          <w:rFonts w:ascii="Times New Roman" w:hAnsi="Times New Roman" w:cs="Times New Roman"/>
          <w:sz w:val="24"/>
          <w:szCs w:val="24"/>
        </w:rPr>
      </w:pPr>
      <w:r w:rsidRPr="00CD6386">
        <w:rPr>
          <w:rFonts w:ascii="Times New Roman" w:hAnsi="Times New Roman" w:cs="Times New Roman"/>
          <w:noProof/>
          <w:sz w:val="24"/>
          <w:szCs w:val="24"/>
        </w:rPr>
        <w:lastRenderedPageBreak/>
        <w:drawing>
          <wp:inline distT="0" distB="0" distL="0" distR="0" wp14:anchorId="0FD4FCC7" wp14:editId="78F21D28">
            <wp:extent cx="2286000" cy="2847975"/>
            <wp:effectExtent l="19050" t="0" r="0" b="0"/>
            <wp:docPr id="3" name="Picture 2" descr="abstract 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stract art.jpg"/>
                    <pic:cNvPicPr/>
                  </pic:nvPicPr>
                  <pic:blipFill>
                    <a:blip r:embed="rId6" cstate="print"/>
                    <a:stretch>
                      <a:fillRect/>
                    </a:stretch>
                  </pic:blipFill>
                  <pic:spPr>
                    <a:xfrm>
                      <a:off x="0" y="0"/>
                      <a:ext cx="2286000" cy="2847975"/>
                    </a:xfrm>
                    <a:prstGeom prst="rect">
                      <a:avLst/>
                    </a:prstGeom>
                  </pic:spPr>
                </pic:pic>
              </a:graphicData>
            </a:graphic>
          </wp:inline>
        </w:drawing>
      </w:r>
    </w:p>
    <w:p w:rsidR="00434873" w:rsidRPr="00CD6386" w:rsidRDefault="00741B81" w:rsidP="00CD6386">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2B5976" w:rsidRPr="00CD6386">
        <w:rPr>
          <w:rFonts w:ascii="Times New Roman" w:hAnsi="Times New Roman" w:cs="Times New Roman"/>
          <w:sz w:val="24"/>
          <w:szCs w:val="24"/>
        </w:rPr>
        <w:t xml:space="preserve">His painting shows a woman </w:t>
      </w:r>
      <w:r w:rsidR="00482B8C" w:rsidRPr="00CD6386">
        <w:rPr>
          <w:rFonts w:ascii="Times New Roman" w:hAnsi="Times New Roman" w:cs="Times New Roman"/>
          <w:sz w:val="24"/>
          <w:szCs w:val="24"/>
        </w:rPr>
        <w:t>whose</w:t>
      </w:r>
      <w:r w:rsidR="002B5976" w:rsidRPr="00CD6386">
        <w:rPr>
          <w:rFonts w:ascii="Times New Roman" w:hAnsi="Times New Roman" w:cs="Times New Roman"/>
          <w:sz w:val="24"/>
          <w:szCs w:val="24"/>
        </w:rPr>
        <w:t xml:space="preserve"> features have been exaggerated</w:t>
      </w:r>
      <w:r w:rsidR="00482B8C" w:rsidRPr="00CD6386">
        <w:rPr>
          <w:rFonts w:ascii="Times New Roman" w:hAnsi="Times New Roman" w:cs="Times New Roman"/>
          <w:sz w:val="24"/>
          <w:szCs w:val="24"/>
        </w:rPr>
        <w:t>. Her eyes are completely blue and her round face is mostly deathly white.</w:t>
      </w:r>
      <w:r w:rsidR="002B5976" w:rsidRPr="00CD6386">
        <w:rPr>
          <w:rFonts w:ascii="Times New Roman" w:hAnsi="Times New Roman" w:cs="Times New Roman"/>
          <w:sz w:val="24"/>
          <w:szCs w:val="24"/>
        </w:rPr>
        <w:t xml:space="preserve"> </w:t>
      </w:r>
      <w:r w:rsidR="00482B8C" w:rsidRPr="00CD6386">
        <w:rPr>
          <w:rFonts w:ascii="Times New Roman" w:hAnsi="Times New Roman" w:cs="Times New Roman"/>
          <w:sz w:val="24"/>
          <w:szCs w:val="24"/>
        </w:rPr>
        <w:t xml:space="preserve">The blue eyes make it hard for one to make her expression. As a </w:t>
      </w:r>
      <w:proofErr w:type="gramStart"/>
      <w:r w:rsidR="00482B8C" w:rsidRPr="00CD6386">
        <w:rPr>
          <w:rFonts w:ascii="Times New Roman" w:hAnsi="Times New Roman" w:cs="Times New Roman"/>
          <w:sz w:val="24"/>
          <w:szCs w:val="24"/>
        </w:rPr>
        <w:t>result</w:t>
      </w:r>
      <w:proofErr w:type="gramEnd"/>
      <w:r w:rsidR="00482B8C" w:rsidRPr="00CD6386">
        <w:rPr>
          <w:rFonts w:ascii="Times New Roman" w:hAnsi="Times New Roman" w:cs="Times New Roman"/>
          <w:sz w:val="24"/>
          <w:szCs w:val="24"/>
        </w:rPr>
        <w:t xml:space="preserve"> she looks expressionless and staring into the unknown. </w:t>
      </w:r>
      <w:r w:rsidR="002041F6" w:rsidRPr="00CD6386">
        <w:rPr>
          <w:rFonts w:ascii="Times New Roman" w:hAnsi="Times New Roman" w:cs="Times New Roman"/>
          <w:sz w:val="24"/>
          <w:szCs w:val="24"/>
        </w:rPr>
        <w:t xml:space="preserve">She is mysterious; some </w:t>
      </w:r>
      <w:r>
        <w:rPr>
          <w:rFonts w:ascii="Times New Roman" w:hAnsi="Times New Roman" w:cs="Times New Roman"/>
          <w:sz w:val="24"/>
          <w:szCs w:val="24"/>
        </w:rPr>
        <w:t>would even say she’s scary (</w:t>
      </w:r>
      <w:proofErr w:type="spellStart"/>
      <w:r w:rsidRPr="00AE2680">
        <w:rPr>
          <w:rFonts w:ascii="Times New Roman" w:hAnsi="Times New Roman" w:cs="Times New Roman"/>
          <w:color w:val="222222"/>
          <w:sz w:val="24"/>
          <w:szCs w:val="24"/>
          <w:shd w:val="clear" w:color="auto" w:fill="FFFFFF"/>
        </w:rPr>
        <w:t>Araslı</w:t>
      </w:r>
      <w:proofErr w:type="spellEnd"/>
      <w:r w:rsidRPr="00CD6386">
        <w:rPr>
          <w:rFonts w:ascii="Times New Roman" w:hAnsi="Times New Roman" w:cs="Times New Roman"/>
          <w:sz w:val="24"/>
          <w:szCs w:val="24"/>
        </w:rPr>
        <w:t xml:space="preserve"> </w:t>
      </w:r>
      <w:r w:rsidRPr="005E20C3">
        <w:rPr>
          <w:rFonts w:ascii="Times New Roman" w:hAnsi="Times New Roman" w:cs="Times New Roman"/>
          <w:i/>
          <w:sz w:val="24"/>
          <w:szCs w:val="24"/>
        </w:rPr>
        <w:t>et al.,</w:t>
      </w:r>
      <w:r>
        <w:rPr>
          <w:rFonts w:ascii="Times New Roman" w:hAnsi="Times New Roman" w:cs="Times New Roman"/>
          <w:sz w:val="24"/>
          <w:szCs w:val="24"/>
        </w:rPr>
        <w:t xml:space="preserve"> 192).</w:t>
      </w:r>
      <w:r w:rsidR="002041F6" w:rsidRPr="00CD6386">
        <w:rPr>
          <w:rFonts w:ascii="Times New Roman" w:hAnsi="Times New Roman" w:cs="Times New Roman"/>
          <w:sz w:val="24"/>
          <w:szCs w:val="24"/>
        </w:rPr>
        <w:t xml:space="preserve"> </w:t>
      </w:r>
      <w:r w:rsidR="00482B8C" w:rsidRPr="00CD6386">
        <w:rPr>
          <w:rFonts w:ascii="Times New Roman" w:hAnsi="Times New Roman" w:cs="Times New Roman"/>
          <w:sz w:val="24"/>
          <w:szCs w:val="24"/>
        </w:rPr>
        <w:t>The background also is a gloomy white. The fact that it is untitled could imply that the artist wanted the viewer to discern for himself what to call it. I would call it “staring into the unknown”</w:t>
      </w:r>
      <w:r w:rsidR="002041F6" w:rsidRPr="00CD6386">
        <w:rPr>
          <w:rFonts w:ascii="Times New Roman" w:hAnsi="Times New Roman" w:cs="Times New Roman"/>
          <w:sz w:val="24"/>
          <w:szCs w:val="24"/>
        </w:rPr>
        <w:t xml:space="preserve"> due to her eyes. </w:t>
      </w:r>
      <w:r w:rsidR="00482B8C" w:rsidRPr="00CD6386">
        <w:rPr>
          <w:rFonts w:ascii="Times New Roman" w:hAnsi="Times New Roman" w:cs="Times New Roman"/>
          <w:sz w:val="24"/>
          <w:szCs w:val="24"/>
        </w:rPr>
        <w:t>The lady seems to be wearing a dress that was common for the women of Avery’s time so maybe this was how he saw women at the time</w:t>
      </w:r>
      <w:r w:rsidR="002041F6" w:rsidRPr="00CD6386">
        <w:rPr>
          <w:rFonts w:ascii="Times New Roman" w:hAnsi="Times New Roman" w:cs="Times New Roman"/>
          <w:sz w:val="24"/>
          <w:szCs w:val="24"/>
        </w:rPr>
        <w:t xml:space="preserve">. Milton Avery used abstract art in his work as according </w:t>
      </w:r>
      <w:r w:rsidR="0086746F" w:rsidRPr="00CD6386">
        <w:rPr>
          <w:rFonts w:ascii="Times New Roman" w:hAnsi="Times New Roman" w:cs="Times New Roman"/>
          <w:sz w:val="24"/>
          <w:szCs w:val="24"/>
        </w:rPr>
        <w:t xml:space="preserve">to Barbara Haskell </w:t>
      </w:r>
      <w:r w:rsidR="00434873" w:rsidRPr="00CD6386">
        <w:rPr>
          <w:rFonts w:ascii="Times New Roman" w:hAnsi="Times New Roman" w:cs="Times New Roman"/>
          <w:sz w:val="24"/>
          <w:szCs w:val="24"/>
        </w:rPr>
        <w:t>“Avery</w:t>
      </w:r>
      <w:r w:rsidR="0086746F" w:rsidRPr="00CD6386">
        <w:rPr>
          <w:rFonts w:ascii="Times New Roman" w:hAnsi="Times New Roman" w:cs="Times New Roman"/>
          <w:sz w:val="24"/>
          <w:szCs w:val="24"/>
        </w:rPr>
        <w:t xml:space="preserve"> combined an engagement with purely aesthetic issues with a loyalty to the observed motif. In so doing he bridged the g</w:t>
      </w:r>
      <w:r w:rsidR="00434873" w:rsidRPr="00CD6386">
        <w:rPr>
          <w:rFonts w:ascii="Times New Roman" w:hAnsi="Times New Roman" w:cs="Times New Roman"/>
          <w:sz w:val="24"/>
          <w:szCs w:val="24"/>
        </w:rPr>
        <w:t>ap between realist and abstract art.”(</w:t>
      </w:r>
      <w:hyperlink r:id="rId7" w:history="1">
        <w:r w:rsidR="00434873" w:rsidRPr="00CD6386">
          <w:rPr>
            <w:rStyle w:val="Hyperlink"/>
            <w:rFonts w:ascii="Times New Roman" w:hAnsi="Times New Roman" w:cs="Times New Roman"/>
            <w:sz w:val="24"/>
            <w:szCs w:val="24"/>
          </w:rPr>
          <w:t>www.dcmooregallery.com</w:t>
        </w:r>
      </w:hyperlink>
      <w:r w:rsidR="00434873" w:rsidRPr="00CD6386">
        <w:rPr>
          <w:rFonts w:ascii="Times New Roman" w:hAnsi="Times New Roman" w:cs="Times New Roman"/>
          <w:sz w:val="24"/>
          <w:szCs w:val="24"/>
        </w:rPr>
        <w:t xml:space="preserve">). </w:t>
      </w:r>
    </w:p>
    <w:p w:rsidR="00497CFF" w:rsidRPr="00CD6386" w:rsidRDefault="00434873" w:rsidP="00CD6386">
      <w:pPr>
        <w:spacing w:line="480" w:lineRule="auto"/>
        <w:jc w:val="both"/>
        <w:rPr>
          <w:rFonts w:ascii="Times New Roman" w:hAnsi="Times New Roman" w:cs="Times New Roman"/>
          <w:sz w:val="24"/>
          <w:szCs w:val="24"/>
        </w:rPr>
      </w:pPr>
      <w:r w:rsidRPr="00CD6386">
        <w:rPr>
          <w:rFonts w:ascii="Times New Roman" w:hAnsi="Times New Roman" w:cs="Times New Roman"/>
          <w:sz w:val="24"/>
          <w:szCs w:val="24"/>
        </w:rPr>
        <w:t>Nonrepresentational art is that which bears no reference to the natural world as we see it. It is also called as nonobjectiv</w:t>
      </w:r>
      <w:r w:rsidR="00497CFF" w:rsidRPr="00CD6386">
        <w:rPr>
          <w:rFonts w:ascii="Times New Roman" w:hAnsi="Times New Roman" w:cs="Times New Roman"/>
          <w:sz w:val="24"/>
          <w:szCs w:val="24"/>
        </w:rPr>
        <w:t xml:space="preserve">e art. This type of art developed from the search for art’s essence in the wake of the challenge presented by photography </w:t>
      </w:r>
      <w:r w:rsidR="005E20C3">
        <w:rPr>
          <w:rFonts w:ascii="Times New Roman" w:hAnsi="Times New Roman" w:cs="Times New Roman"/>
          <w:sz w:val="24"/>
          <w:szCs w:val="24"/>
        </w:rPr>
        <w:t>(</w:t>
      </w:r>
      <w:proofErr w:type="spellStart"/>
      <w:r w:rsidR="005E20C3" w:rsidRPr="00AE2680">
        <w:rPr>
          <w:rFonts w:ascii="Times New Roman" w:hAnsi="Times New Roman" w:cs="Times New Roman"/>
          <w:color w:val="222222"/>
          <w:sz w:val="24"/>
          <w:szCs w:val="24"/>
          <w:shd w:val="clear" w:color="auto" w:fill="FFFFFF"/>
        </w:rPr>
        <w:t>Araslı</w:t>
      </w:r>
      <w:proofErr w:type="spellEnd"/>
      <w:r w:rsidR="005E20C3" w:rsidRPr="00CD6386">
        <w:rPr>
          <w:rFonts w:ascii="Times New Roman" w:hAnsi="Times New Roman" w:cs="Times New Roman"/>
          <w:sz w:val="24"/>
          <w:szCs w:val="24"/>
        </w:rPr>
        <w:t xml:space="preserve"> </w:t>
      </w:r>
      <w:r w:rsidR="005E20C3" w:rsidRPr="005E20C3">
        <w:rPr>
          <w:rFonts w:ascii="Times New Roman" w:hAnsi="Times New Roman" w:cs="Times New Roman"/>
          <w:i/>
          <w:sz w:val="24"/>
          <w:szCs w:val="24"/>
        </w:rPr>
        <w:t>et al.,</w:t>
      </w:r>
      <w:r w:rsidR="005E20C3">
        <w:rPr>
          <w:rFonts w:ascii="Times New Roman" w:hAnsi="Times New Roman" w:cs="Times New Roman"/>
          <w:sz w:val="24"/>
          <w:szCs w:val="24"/>
        </w:rPr>
        <w:t xml:space="preserve"> 201). </w:t>
      </w:r>
      <w:r w:rsidR="00497CFF" w:rsidRPr="00CD6386">
        <w:rPr>
          <w:rFonts w:ascii="Times New Roman" w:hAnsi="Times New Roman" w:cs="Times New Roman"/>
          <w:sz w:val="24"/>
          <w:szCs w:val="24"/>
        </w:rPr>
        <w:t xml:space="preserve">This type of art is highly subjective as each viewer can have a different observation based on what they see. It’s mostly used to bring </w:t>
      </w:r>
      <w:r w:rsidR="00497CFF" w:rsidRPr="00CD6386">
        <w:rPr>
          <w:rFonts w:ascii="Times New Roman" w:hAnsi="Times New Roman" w:cs="Times New Roman"/>
          <w:sz w:val="24"/>
          <w:szCs w:val="24"/>
        </w:rPr>
        <w:lastRenderedPageBreak/>
        <w:t>forth an artist’s feelings, thoughts and emotions to life through a painting. An example of nonrepresentational art is Samuel M. Adler’s invocation painting shown below.</w:t>
      </w:r>
      <w:r w:rsidR="00CC52FE" w:rsidRPr="00CD6386">
        <w:rPr>
          <w:rFonts w:ascii="Times New Roman" w:hAnsi="Times New Roman" w:cs="Times New Roman"/>
          <w:sz w:val="24"/>
          <w:szCs w:val="24"/>
        </w:rPr>
        <w:t xml:space="preserve"> It was painted in 1952 and is currently at the</w:t>
      </w:r>
      <w:r w:rsidR="00387DF5">
        <w:rPr>
          <w:rFonts w:ascii="Times New Roman" w:hAnsi="Times New Roman" w:cs="Times New Roman"/>
          <w:sz w:val="24"/>
          <w:szCs w:val="24"/>
        </w:rPr>
        <w:t xml:space="preserve"> Whitney Museum of American Art (</w:t>
      </w:r>
      <w:r w:rsidR="00387DF5">
        <w:rPr>
          <w:rFonts w:ascii="Times New Roman" w:hAnsi="Times New Roman" w:cs="Times New Roman"/>
          <w:color w:val="222222"/>
          <w:sz w:val="24"/>
          <w:szCs w:val="24"/>
          <w:shd w:val="clear" w:color="auto" w:fill="FFFFFF"/>
        </w:rPr>
        <w:t>Aubert</w:t>
      </w:r>
      <w:r w:rsidR="00387DF5" w:rsidRPr="00AE2680">
        <w:rPr>
          <w:rFonts w:ascii="Times New Roman" w:hAnsi="Times New Roman" w:cs="Times New Roman"/>
          <w:color w:val="222222"/>
          <w:sz w:val="24"/>
          <w:szCs w:val="24"/>
          <w:shd w:val="clear" w:color="auto" w:fill="FFFFFF"/>
        </w:rPr>
        <w:t xml:space="preserve"> </w:t>
      </w:r>
      <w:r w:rsidR="00387DF5" w:rsidRPr="00387DF5">
        <w:rPr>
          <w:rFonts w:ascii="Times New Roman" w:hAnsi="Times New Roman" w:cs="Times New Roman"/>
          <w:i/>
          <w:color w:val="222222"/>
          <w:sz w:val="24"/>
          <w:szCs w:val="24"/>
          <w:shd w:val="clear" w:color="auto" w:fill="FFFFFF"/>
        </w:rPr>
        <w:t>et al.</w:t>
      </w:r>
      <w:r w:rsidR="00387DF5">
        <w:rPr>
          <w:rFonts w:ascii="Times New Roman" w:hAnsi="Times New Roman" w:cs="Times New Roman"/>
          <w:color w:val="222222"/>
          <w:sz w:val="24"/>
          <w:szCs w:val="24"/>
          <w:shd w:val="clear" w:color="auto" w:fill="FFFFFF"/>
        </w:rPr>
        <w:t xml:space="preserve"> 254).</w:t>
      </w:r>
    </w:p>
    <w:p w:rsidR="00434873" w:rsidRPr="00CD6386" w:rsidRDefault="00497CFF" w:rsidP="00CD6386">
      <w:pPr>
        <w:spacing w:line="480" w:lineRule="auto"/>
        <w:jc w:val="both"/>
        <w:rPr>
          <w:rFonts w:ascii="Times New Roman" w:hAnsi="Times New Roman" w:cs="Times New Roman"/>
          <w:sz w:val="24"/>
          <w:szCs w:val="24"/>
        </w:rPr>
      </w:pPr>
      <w:r w:rsidRPr="00CD6386">
        <w:rPr>
          <w:rFonts w:ascii="Times New Roman" w:hAnsi="Times New Roman" w:cs="Times New Roman"/>
          <w:noProof/>
          <w:sz w:val="24"/>
          <w:szCs w:val="24"/>
        </w:rPr>
        <w:drawing>
          <wp:inline distT="0" distB="0" distL="0" distR="0" wp14:anchorId="7B557094" wp14:editId="17CCD115">
            <wp:extent cx="2085975" cy="2657475"/>
            <wp:effectExtent l="19050" t="0" r="9525" b="0"/>
            <wp:docPr id="4" name="Picture 3" descr="nonrepresentational 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nrepresentational art.jpg"/>
                    <pic:cNvPicPr/>
                  </pic:nvPicPr>
                  <pic:blipFill>
                    <a:blip r:embed="rId8" cstate="print"/>
                    <a:stretch>
                      <a:fillRect/>
                    </a:stretch>
                  </pic:blipFill>
                  <pic:spPr>
                    <a:xfrm>
                      <a:off x="0" y="0"/>
                      <a:ext cx="2085975" cy="2657475"/>
                    </a:xfrm>
                    <a:prstGeom prst="rect">
                      <a:avLst/>
                    </a:prstGeom>
                  </pic:spPr>
                </pic:pic>
              </a:graphicData>
            </a:graphic>
          </wp:inline>
        </w:drawing>
      </w:r>
      <w:r w:rsidRPr="00CD6386">
        <w:rPr>
          <w:rFonts w:ascii="Times New Roman" w:hAnsi="Times New Roman" w:cs="Times New Roman"/>
          <w:sz w:val="24"/>
          <w:szCs w:val="24"/>
        </w:rPr>
        <w:t xml:space="preserve">  </w:t>
      </w:r>
    </w:p>
    <w:p w:rsidR="00CD6386" w:rsidRDefault="005E20C3" w:rsidP="00CD6386">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13593A" w:rsidRPr="00CD6386">
        <w:rPr>
          <w:rFonts w:ascii="Times New Roman" w:hAnsi="Times New Roman" w:cs="Times New Roman"/>
          <w:sz w:val="24"/>
          <w:szCs w:val="24"/>
        </w:rPr>
        <w:t xml:space="preserve">The painting does not resemble anything in the natural world. </w:t>
      </w:r>
      <w:r w:rsidR="005E0120" w:rsidRPr="00CD6386">
        <w:rPr>
          <w:rFonts w:ascii="Times New Roman" w:hAnsi="Times New Roman" w:cs="Times New Roman"/>
          <w:sz w:val="24"/>
          <w:szCs w:val="24"/>
        </w:rPr>
        <w:t>It’s as if the real painting is hidden behind the thick black lines that cover the painting. You have to look beyond the lines to figure out t</w:t>
      </w:r>
      <w:r>
        <w:rPr>
          <w:rFonts w:ascii="Times New Roman" w:hAnsi="Times New Roman" w:cs="Times New Roman"/>
          <w:sz w:val="24"/>
          <w:szCs w:val="24"/>
        </w:rPr>
        <w:t>he painting (</w:t>
      </w:r>
      <w:proofErr w:type="spellStart"/>
      <w:r w:rsidRPr="00AE2680">
        <w:rPr>
          <w:rFonts w:ascii="Times New Roman" w:hAnsi="Times New Roman" w:cs="Times New Roman"/>
          <w:color w:val="222222"/>
          <w:sz w:val="24"/>
          <w:szCs w:val="24"/>
          <w:shd w:val="clear" w:color="auto" w:fill="FFFFFF"/>
        </w:rPr>
        <w:t>Araslı</w:t>
      </w:r>
      <w:proofErr w:type="spellEnd"/>
      <w:r w:rsidRPr="00CD6386">
        <w:rPr>
          <w:rFonts w:ascii="Times New Roman" w:hAnsi="Times New Roman" w:cs="Times New Roman"/>
          <w:sz w:val="24"/>
          <w:szCs w:val="24"/>
        </w:rPr>
        <w:t xml:space="preserve"> </w:t>
      </w:r>
      <w:r w:rsidRPr="005E20C3">
        <w:rPr>
          <w:rFonts w:ascii="Times New Roman" w:hAnsi="Times New Roman" w:cs="Times New Roman"/>
          <w:i/>
          <w:sz w:val="24"/>
          <w:szCs w:val="24"/>
        </w:rPr>
        <w:t>et al.,</w:t>
      </w:r>
      <w:r>
        <w:rPr>
          <w:rFonts w:ascii="Times New Roman" w:hAnsi="Times New Roman" w:cs="Times New Roman"/>
          <w:sz w:val="24"/>
          <w:szCs w:val="24"/>
        </w:rPr>
        <w:t xml:space="preserve"> 204). </w:t>
      </w:r>
      <w:r w:rsidR="0013593A" w:rsidRPr="00CD6386">
        <w:rPr>
          <w:rFonts w:ascii="Times New Roman" w:hAnsi="Times New Roman" w:cs="Times New Roman"/>
          <w:sz w:val="24"/>
          <w:szCs w:val="24"/>
        </w:rPr>
        <w:t xml:space="preserve">There appears to be a face in the background on the right. Her eyes are shut and she looks sad. The </w:t>
      </w:r>
      <w:r w:rsidR="005E0120" w:rsidRPr="00CD6386">
        <w:rPr>
          <w:rFonts w:ascii="Times New Roman" w:hAnsi="Times New Roman" w:cs="Times New Roman"/>
          <w:sz w:val="24"/>
          <w:szCs w:val="24"/>
        </w:rPr>
        <w:t>fact that she has no mouth could imply that she has</w:t>
      </w:r>
      <w:r w:rsidR="00BC4476" w:rsidRPr="00CD6386">
        <w:rPr>
          <w:rFonts w:ascii="Times New Roman" w:hAnsi="Times New Roman" w:cs="Times New Roman"/>
          <w:sz w:val="24"/>
          <w:szCs w:val="24"/>
        </w:rPr>
        <w:t xml:space="preserve"> no power or authority over</w:t>
      </w:r>
      <w:r w:rsidR="005E0120" w:rsidRPr="00CD6386">
        <w:rPr>
          <w:rFonts w:ascii="Times New Roman" w:hAnsi="Times New Roman" w:cs="Times New Roman"/>
          <w:sz w:val="24"/>
          <w:szCs w:val="24"/>
        </w:rPr>
        <w:t xml:space="preserve"> </w:t>
      </w:r>
      <w:r w:rsidR="00BC4476" w:rsidRPr="00CD6386">
        <w:rPr>
          <w:rFonts w:ascii="Times New Roman" w:hAnsi="Times New Roman" w:cs="Times New Roman"/>
          <w:sz w:val="24"/>
          <w:szCs w:val="24"/>
        </w:rPr>
        <w:t xml:space="preserve">what </w:t>
      </w:r>
      <w:r w:rsidR="005E0120" w:rsidRPr="00CD6386">
        <w:rPr>
          <w:rFonts w:ascii="Times New Roman" w:hAnsi="Times New Roman" w:cs="Times New Roman"/>
          <w:sz w:val="24"/>
          <w:szCs w:val="24"/>
        </w:rPr>
        <w:t xml:space="preserve">is happening in her life. </w:t>
      </w:r>
      <w:r w:rsidR="00942666" w:rsidRPr="00CD6386">
        <w:rPr>
          <w:rFonts w:ascii="Times New Roman" w:hAnsi="Times New Roman" w:cs="Times New Roman"/>
          <w:sz w:val="24"/>
          <w:szCs w:val="24"/>
        </w:rPr>
        <w:t xml:space="preserve">This is highly subjective and depends on the viewer. The title </w:t>
      </w:r>
      <w:r w:rsidR="00126214" w:rsidRPr="00CD6386">
        <w:rPr>
          <w:rFonts w:ascii="Times New Roman" w:hAnsi="Times New Roman" w:cs="Times New Roman"/>
          <w:sz w:val="24"/>
          <w:szCs w:val="24"/>
        </w:rPr>
        <w:t xml:space="preserve">of the painting can give a clue. Invocation has several meanings. According to dictionary.com invocation is the act of calling upon a deity, spirit </w:t>
      </w:r>
      <w:proofErr w:type="spellStart"/>
      <w:r w:rsidR="00126214" w:rsidRPr="00CD6386">
        <w:rPr>
          <w:rFonts w:ascii="Times New Roman" w:hAnsi="Times New Roman" w:cs="Times New Roman"/>
          <w:sz w:val="24"/>
          <w:szCs w:val="24"/>
        </w:rPr>
        <w:t>etc</w:t>
      </w:r>
      <w:proofErr w:type="spellEnd"/>
      <w:r w:rsidR="00126214" w:rsidRPr="00CD6386">
        <w:rPr>
          <w:rFonts w:ascii="Times New Roman" w:hAnsi="Times New Roman" w:cs="Times New Roman"/>
          <w:sz w:val="24"/>
          <w:szCs w:val="24"/>
        </w:rPr>
        <w:t xml:space="preserve"> for aid, protection etc. The painting could therefore have a spiritual significance </w:t>
      </w:r>
      <w:r w:rsidR="00BC4476" w:rsidRPr="00CD6386">
        <w:rPr>
          <w:rFonts w:ascii="Times New Roman" w:hAnsi="Times New Roman" w:cs="Times New Roman"/>
          <w:sz w:val="24"/>
          <w:szCs w:val="24"/>
        </w:rPr>
        <w:t>hence why the artist chooses to use nonrepresentational method.</w:t>
      </w:r>
    </w:p>
    <w:p w:rsidR="00CD6386" w:rsidRDefault="00CD6386">
      <w:pPr>
        <w:rPr>
          <w:rFonts w:ascii="Times New Roman" w:hAnsi="Times New Roman" w:cs="Times New Roman"/>
          <w:sz w:val="24"/>
          <w:szCs w:val="24"/>
        </w:rPr>
      </w:pPr>
      <w:r>
        <w:rPr>
          <w:rFonts w:ascii="Times New Roman" w:hAnsi="Times New Roman" w:cs="Times New Roman"/>
          <w:sz w:val="24"/>
          <w:szCs w:val="24"/>
        </w:rPr>
        <w:br w:type="page"/>
      </w:r>
    </w:p>
    <w:p w:rsidR="00BC4476" w:rsidRPr="006F2929" w:rsidRDefault="006F2929" w:rsidP="00625E00">
      <w:pPr>
        <w:tabs>
          <w:tab w:val="left" w:pos="3672"/>
          <w:tab w:val="center" w:pos="4680"/>
        </w:tabs>
        <w:spacing w:line="480" w:lineRule="auto"/>
        <w:rPr>
          <w:rFonts w:ascii="Times New Roman" w:hAnsi="Times New Roman" w:cs="Times New Roman"/>
          <w:sz w:val="24"/>
          <w:szCs w:val="24"/>
        </w:rPr>
      </w:pPr>
      <w:r w:rsidRPr="006F2929">
        <w:rPr>
          <w:rFonts w:ascii="Times New Roman" w:hAnsi="Times New Roman" w:cs="Times New Roman"/>
          <w:sz w:val="24"/>
          <w:szCs w:val="24"/>
        </w:rPr>
        <w:lastRenderedPageBreak/>
        <w:tab/>
      </w:r>
      <w:r w:rsidRPr="006F2929">
        <w:rPr>
          <w:rFonts w:ascii="Times New Roman" w:hAnsi="Times New Roman" w:cs="Times New Roman"/>
          <w:sz w:val="24"/>
          <w:szCs w:val="24"/>
        </w:rPr>
        <w:tab/>
      </w:r>
      <w:r w:rsidR="00BC4476" w:rsidRPr="006F2929">
        <w:rPr>
          <w:rFonts w:ascii="Times New Roman" w:hAnsi="Times New Roman" w:cs="Times New Roman"/>
          <w:sz w:val="24"/>
          <w:szCs w:val="24"/>
        </w:rPr>
        <w:t>Works cited</w:t>
      </w:r>
    </w:p>
    <w:p w:rsidR="00387DF5" w:rsidRPr="00AE2680" w:rsidRDefault="00387DF5" w:rsidP="00AE2680">
      <w:pPr>
        <w:spacing w:line="480" w:lineRule="auto"/>
        <w:jc w:val="both"/>
        <w:rPr>
          <w:rFonts w:ascii="Times New Roman" w:hAnsi="Times New Roman" w:cs="Times New Roman"/>
          <w:color w:val="222222"/>
          <w:sz w:val="24"/>
          <w:szCs w:val="24"/>
          <w:shd w:val="clear" w:color="auto" w:fill="FFFFFF"/>
        </w:rPr>
      </w:pPr>
      <w:proofErr w:type="spellStart"/>
      <w:r w:rsidRPr="00AE2680">
        <w:rPr>
          <w:rFonts w:ascii="Times New Roman" w:hAnsi="Times New Roman" w:cs="Times New Roman"/>
          <w:color w:val="222222"/>
          <w:sz w:val="24"/>
          <w:szCs w:val="24"/>
          <w:shd w:val="clear" w:color="auto" w:fill="FFFFFF"/>
        </w:rPr>
        <w:t>Araslı</w:t>
      </w:r>
      <w:proofErr w:type="spellEnd"/>
      <w:r w:rsidRPr="00AE2680">
        <w:rPr>
          <w:rFonts w:ascii="Times New Roman" w:hAnsi="Times New Roman" w:cs="Times New Roman"/>
          <w:color w:val="222222"/>
          <w:sz w:val="24"/>
          <w:szCs w:val="24"/>
          <w:shd w:val="clear" w:color="auto" w:fill="FFFFFF"/>
        </w:rPr>
        <w:t xml:space="preserve">, </w:t>
      </w:r>
      <w:proofErr w:type="spellStart"/>
      <w:r w:rsidRPr="00AE2680">
        <w:rPr>
          <w:rFonts w:ascii="Times New Roman" w:hAnsi="Times New Roman" w:cs="Times New Roman"/>
          <w:color w:val="222222"/>
          <w:sz w:val="24"/>
          <w:szCs w:val="24"/>
          <w:shd w:val="clear" w:color="auto" w:fill="FFFFFF"/>
        </w:rPr>
        <w:t>Huseyin</w:t>
      </w:r>
      <w:proofErr w:type="spellEnd"/>
      <w:r w:rsidRPr="00AE2680">
        <w:rPr>
          <w:rFonts w:ascii="Times New Roman" w:hAnsi="Times New Roman" w:cs="Times New Roman"/>
          <w:color w:val="222222"/>
          <w:sz w:val="24"/>
          <w:szCs w:val="24"/>
          <w:shd w:val="clear" w:color="auto" w:fill="FFFFFF"/>
        </w:rPr>
        <w:t xml:space="preserve">, and Hasan </w:t>
      </w:r>
      <w:proofErr w:type="spellStart"/>
      <w:r w:rsidRPr="00AE2680">
        <w:rPr>
          <w:rFonts w:ascii="Times New Roman" w:hAnsi="Times New Roman" w:cs="Times New Roman"/>
          <w:color w:val="222222"/>
          <w:sz w:val="24"/>
          <w:szCs w:val="24"/>
          <w:shd w:val="clear" w:color="auto" w:fill="FFFFFF"/>
        </w:rPr>
        <w:t>Evrim</w:t>
      </w:r>
      <w:proofErr w:type="spellEnd"/>
      <w:r w:rsidRPr="00AE2680">
        <w:rPr>
          <w:rFonts w:ascii="Times New Roman" w:hAnsi="Times New Roman" w:cs="Times New Roman"/>
          <w:color w:val="222222"/>
          <w:sz w:val="24"/>
          <w:szCs w:val="24"/>
          <w:shd w:val="clear" w:color="auto" w:fill="FFFFFF"/>
        </w:rPr>
        <w:t xml:space="preserve"> </w:t>
      </w:r>
      <w:proofErr w:type="spellStart"/>
      <w:r w:rsidRPr="00AE2680">
        <w:rPr>
          <w:rFonts w:ascii="Times New Roman" w:hAnsi="Times New Roman" w:cs="Times New Roman"/>
          <w:color w:val="222222"/>
          <w:sz w:val="24"/>
          <w:szCs w:val="24"/>
          <w:shd w:val="clear" w:color="auto" w:fill="FFFFFF"/>
        </w:rPr>
        <w:t>Arıcı</w:t>
      </w:r>
      <w:proofErr w:type="spellEnd"/>
      <w:r w:rsidRPr="00AE2680">
        <w:rPr>
          <w:rFonts w:ascii="Times New Roman" w:hAnsi="Times New Roman" w:cs="Times New Roman"/>
          <w:color w:val="222222"/>
          <w:sz w:val="24"/>
          <w:szCs w:val="24"/>
          <w:shd w:val="clear" w:color="auto" w:fill="FFFFFF"/>
        </w:rPr>
        <w:t xml:space="preserve">. "The art of retaining seasonal employees: three </w:t>
      </w:r>
      <w:r>
        <w:rPr>
          <w:rFonts w:ascii="Times New Roman" w:hAnsi="Times New Roman" w:cs="Times New Roman"/>
          <w:color w:val="222222"/>
          <w:sz w:val="24"/>
          <w:szCs w:val="24"/>
          <w:shd w:val="clear" w:color="auto" w:fill="FFFFFF"/>
        </w:rPr>
        <w:tab/>
      </w:r>
      <w:r w:rsidRPr="00AE2680">
        <w:rPr>
          <w:rFonts w:ascii="Times New Roman" w:hAnsi="Times New Roman" w:cs="Times New Roman"/>
          <w:color w:val="222222"/>
          <w:sz w:val="24"/>
          <w:szCs w:val="24"/>
          <w:shd w:val="clear" w:color="auto" w:fill="FFFFFF"/>
        </w:rPr>
        <w:t>industry-specific leadership styles." </w:t>
      </w:r>
      <w:r w:rsidRPr="00AE2680">
        <w:rPr>
          <w:rFonts w:ascii="Times New Roman" w:hAnsi="Times New Roman" w:cs="Times New Roman"/>
          <w:i/>
          <w:iCs/>
          <w:color w:val="222222"/>
          <w:sz w:val="24"/>
          <w:szCs w:val="24"/>
          <w:shd w:val="clear" w:color="auto" w:fill="FFFFFF"/>
        </w:rPr>
        <w:t>The Service Industries Journal</w:t>
      </w:r>
      <w:r w:rsidRPr="00AE2680">
        <w:rPr>
          <w:rFonts w:ascii="Times New Roman" w:hAnsi="Times New Roman" w:cs="Times New Roman"/>
          <w:color w:val="222222"/>
          <w:sz w:val="24"/>
          <w:szCs w:val="24"/>
          <w:shd w:val="clear" w:color="auto" w:fill="FFFFFF"/>
        </w:rPr>
        <w:t> 39.3-4 (2019): 175-</w:t>
      </w:r>
      <w:r>
        <w:rPr>
          <w:rFonts w:ascii="Times New Roman" w:hAnsi="Times New Roman" w:cs="Times New Roman"/>
          <w:color w:val="222222"/>
          <w:sz w:val="24"/>
          <w:szCs w:val="24"/>
          <w:shd w:val="clear" w:color="auto" w:fill="FFFFFF"/>
        </w:rPr>
        <w:tab/>
      </w:r>
      <w:r w:rsidRPr="00AE2680">
        <w:rPr>
          <w:rFonts w:ascii="Times New Roman" w:hAnsi="Times New Roman" w:cs="Times New Roman"/>
          <w:color w:val="222222"/>
          <w:sz w:val="24"/>
          <w:szCs w:val="24"/>
          <w:shd w:val="clear" w:color="auto" w:fill="FFFFFF"/>
        </w:rPr>
        <w:t>205.</w:t>
      </w:r>
    </w:p>
    <w:p w:rsidR="00387DF5" w:rsidRPr="00AE2680" w:rsidRDefault="00387DF5" w:rsidP="00AE2680">
      <w:pPr>
        <w:spacing w:line="480" w:lineRule="auto"/>
        <w:jc w:val="both"/>
        <w:rPr>
          <w:rFonts w:ascii="Times New Roman" w:hAnsi="Times New Roman" w:cs="Times New Roman"/>
          <w:sz w:val="24"/>
          <w:szCs w:val="24"/>
        </w:rPr>
      </w:pPr>
      <w:r w:rsidRPr="00AE2680">
        <w:rPr>
          <w:rFonts w:ascii="Times New Roman" w:hAnsi="Times New Roman" w:cs="Times New Roman"/>
          <w:color w:val="222222"/>
          <w:sz w:val="24"/>
          <w:szCs w:val="24"/>
          <w:shd w:val="clear" w:color="auto" w:fill="FFFFFF"/>
        </w:rPr>
        <w:t>Aubert, M., et al. "</w:t>
      </w:r>
      <w:proofErr w:type="spellStart"/>
      <w:r w:rsidRPr="00AE2680">
        <w:rPr>
          <w:rFonts w:ascii="Times New Roman" w:hAnsi="Times New Roman" w:cs="Times New Roman"/>
          <w:color w:val="222222"/>
          <w:sz w:val="24"/>
          <w:szCs w:val="24"/>
          <w:shd w:val="clear" w:color="auto" w:fill="FFFFFF"/>
        </w:rPr>
        <w:t>Palaeolithic</w:t>
      </w:r>
      <w:proofErr w:type="spellEnd"/>
      <w:r w:rsidRPr="00AE2680">
        <w:rPr>
          <w:rFonts w:ascii="Times New Roman" w:hAnsi="Times New Roman" w:cs="Times New Roman"/>
          <w:color w:val="222222"/>
          <w:sz w:val="24"/>
          <w:szCs w:val="24"/>
          <w:shd w:val="clear" w:color="auto" w:fill="FFFFFF"/>
        </w:rPr>
        <w:t xml:space="preserve"> cave art in Borneo." </w:t>
      </w:r>
      <w:r w:rsidRPr="00AE2680">
        <w:rPr>
          <w:rFonts w:ascii="Times New Roman" w:hAnsi="Times New Roman" w:cs="Times New Roman"/>
          <w:i/>
          <w:iCs/>
          <w:color w:val="222222"/>
          <w:sz w:val="24"/>
          <w:szCs w:val="24"/>
          <w:shd w:val="clear" w:color="auto" w:fill="FFFFFF"/>
        </w:rPr>
        <w:t>Nature</w:t>
      </w:r>
      <w:r w:rsidRPr="00AE2680">
        <w:rPr>
          <w:rFonts w:ascii="Times New Roman" w:hAnsi="Times New Roman" w:cs="Times New Roman"/>
          <w:color w:val="222222"/>
          <w:sz w:val="24"/>
          <w:szCs w:val="24"/>
          <w:shd w:val="clear" w:color="auto" w:fill="FFFFFF"/>
        </w:rPr>
        <w:t> 564.7735 (2018): 254-257.</w:t>
      </w:r>
    </w:p>
    <w:p w:rsidR="00387DF5" w:rsidRPr="00AE2680" w:rsidRDefault="00387DF5" w:rsidP="00AE2680">
      <w:pPr>
        <w:spacing w:line="480" w:lineRule="auto"/>
        <w:jc w:val="both"/>
        <w:rPr>
          <w:rFonts w:ascii="Times New Roman" w:hAnsi="Times New Roman" w:cs="Times New Roman"/>
          <w:color w:val="222222"/>
          <w:sz w:val="24"/>
          <w:szCs w:val="24"/>
          <w:shd w:val="clear" w:color="auto" w:fill="FFFFFF"/>
        </w:rPr>
      </w:pPr>
      <w:proofErr w:type="spellStart"/>
      <w:r w:rsidRPr="00AE2680">
        <w:rPr>
          <w:rFonts w:ascii="Times New Roman" w:hAnsi="Times New Roman" w:cs="Times New Roman"/>
          <w:color w:val="222222"/>
          <w:sz w:val="24"/>
          <w:szCs w:val="24"/>
          <w:shd w:val="clear" w:color="auto" w:fill="FFFFFF"/>
        </w:rPr>
        <w:t>Kalmanowitz</w:t>
      </w:r>
      <w:proofErr w:type="spellEnd"/>
      <w:r w:rsidRPr="00AE2680">
        <w:rPr>
          <w:rFonts w:ascii="Times New Roman" w:hAnsi="Times New Roman" w:cs="Times New Roman"/>
          <w:color w:val="222222"/>
          <w:sz w:val="24"/>
          <w:szCs w:val="24"/>
          <w:shd w:val="clear" w:color="auto" w:fill="FFFFFF"/>
        </w:rPr>
        <w:t xml:space="preserve">, Debra. "Inhabited studio: Art therapy and mindfulness, resilience, adversity and </w:t>
      </w:r>
      <w:r>
        <w:rPr>
          <w:rFonts w:ascii="Times New Roman" w:hAnsi="Times New Roman" w:cs="Times New Roman"/>
          <w:color w:val="222222"/>
          <w:sz w:val="24"/>
          <w:szCs w:val="24"/>
          <w:shd w:val="clear" w:color="auto" w:fill="FFFFFF"/>
        </w:rPr>
        <w:tab/>
      </w:r>
      <w:r w:rsidRPr="00AE2680">
        <w:rPr>
          <w:rFonts w:ascii="Times New Roman" w:hAnsi="Times New Roman" w:cs="Times New Roman"/>
          <w:color w:val="222222"/>
          <w:sz w:val="24"/>
          <w:szCs w:val="24"/>
          <w:shd w:val="clear" w:color="auto" w:fill="FFFFFF"/>
        </w:rPr>
        <w:t>refugees." </w:t>
      </w:r>
      <w:r w:rsidRPr="00AE2680">
        <w:rPr>
          <w:rFonts w:ascii="Times New Roman" w:hAnsi="Times New Roman" w:cs="Times New Roman"/>
          <w:i/>
          <w:iCs/>
          <w:color w:val="222222"/>
          <w:sz w:val="24"/>
          <w:szCs w:val="24"/>
          <w:shd w:val="clear" w:color="auto" w:fill="FFFFFF"/>
        </w:rPr>
        <w:t>International Journal of Art Therapy</w:t>
      </w:r>
      <w:r w:rsidRPr="00AE2680">
        <w:rPr>
          <w:rFonts w:ascii="Times New Roman" w:hAnsi="Times New Roman" w:cs="Times New Roman"/>
          <w:color w:val="222222"/>
          <w:sz w:val="24"/>
          <w:szCs w:val="24"/>
          <w:shd w:val="clear" w:color="auto" w:fill="FFFFFF"/>
        </w:rPr>
        <w:t> 21.2 (2016): 75-84.</w:t>
      </w:r>
    </w:p>
    <w:p w:rsidR="00387DF5" w:rsidRPr="00AE2680" w:rsidRDefault="00387DF5" w:rsidP="00AE2680">
      <w:pPr>
        <w:spacing w:line="480" w:lineRule="auto"/>
        <w:jc w:val="both"/>
        <w:rPr>
          <w:rFonts w:ascii="Times New Roman" w:hAnsi="Times New Roman" w:cs="Times New Roman"/>
          <w:color w:val="222222"/>
          <w:sz w:val="24"/>
          <w:szCs w:val="24"/>
          <w:shd w:val="clear" w:color="auto" w:fill="FFFFFF"/>
        </w:rPr>
      </w:pPr>
      <w:proofErr w:type="spellStart"/>
      <w:r w:rsidRPr="00AE2680">
        <w:rPr>
          <w:rFonts w:ascii="Times New Roman" w:hAnsi="Times New Roman" w:cs="Times New Roman"/>
          <w:color w:val="222222"/>
          <w:sz w:val="24"/>
          <w:szCs w:val="24"/>
          <w:shd w:val="clear" w:color="auto" w:fill="FFFFFF"/>
        </w:rPr>
        <w:t>Pelowski</w:t>
      </w:r>
      <w:proofErr w:type="spellEnd"/>
      <w:r w:rsidRPr="00AE2680">
        <w:rPr>
          <w:rFonts w:ascii="Times New Roman" w:hAnsi="Times New Roman" w:cs="Times New Roman"/>
          <w:color w:val="222222"/>
          <w:sz w:val="24"/>
          <w:szCs w:val="24"/>
          <w:shd w:val="clear" w:color="auto" w:fill="FFFFFF"/>
        </w:rPr>
        <w:t xml:space="preserve">, Matthew, et al. "Visualizing the impact of art: An update and comparison of current </w:t>
      </w:r>
      <w:r>
        <w:rPr>
          <w:rFonts w:ascii="Times New Roman" w:hAnsi="Times New Roman" w:cs="Times New Roman"/>
          <w:color w:val="222222"/>
          <w:sz w:val="24"/>
          <w:szCs w:val="24"/>
          <w:shd w:val="clear" w:color="auto" w:fill="FFFFFF"/>
        </w:rPr>
        <w:tab/>
      </w:r>
      <w:r w:rsidRPr="00AE2680">
        <w:rPr>
          <w:rFonts w:ascii="Times New Roman" w:hAnsi="Times New Roman" w:cs="Times New Roman"/>
          <w:color w:val="222222"/>
          <w:sz w:val="24"/>
          <w:szCs w:val="24"/>
          <w:shd w:val="clear" w:color="auto" w:fill="FFFFFF"/>
        </w:rPr>
        <w:t>psychological models of art experience." </w:t>
      </w:r>
      <w:r w:rsidRPr="00AE2680">
        <w:rPr>
          <w:rFonts w:ascii="Times New Roman" w:hAnsi="Times New Roman" w:cs="Times New Roman"/>
          <w:i/>
          <w:iCs/>
          <w:color w:val="222222"/>
          <w:sz w:val="24"/>
          <w:szCs w:val="24"/>
          <w:shd w:val="clear" w:color="auto" w:fill="FFFFFF"/>
        </w:rPr>
        <w:t>Frontiers in human neuroscience</w:t>
      </w:r>
      <w:r w:rsidRPr="00AE2680">
        <w:rPr>
          <w:rFonts w:ascii="Times New Roman" w:hAnsi="Times New Roman" w:cs="Times New Roman"/>
          <w:color w:val="222222"/>
          <w:sz w:val="24"/>
          <w:szCs w:val="24"/>
          <w:shd w:val="clear" w:color="auto" w:fill="FFFFFF"/>
        </w:rPr>
        <w:t xml:space="preserve"> 10 (2016): </w:t>
      </w:r>
      <w:r>
        <w:rPr>
          <w:rFonts w:ascii="Times New Roman" w:hAnsi="Times New Roman" w:cs="Times New Roman"/>
          <w:color w:val="222222"/>
          <w:sz w:val="24"/>
          <w:szCs w:val="24"/>
          <w:shd w:val="clear" w:color="auto" w:fill="FFFFFF"/>
        </w:rPr>
        <w:tab/>
      </w:r>
      <w:r w:rsidRPr="00AE2680">
        <w:rPr>
          <w:rFonts w:ascii="Times New Roman" w:hAnsi="Times New Roman" w:cs="Times New Roman"/>
          <w:color w:val="222222"/>
          <w:sz w:val="24"/>
          <w:szCs w:val="24"/>
          <w:shd w:val="clear" w:color="auto" w:fill="FFFFFF"/>
        </w:rPr>
        <w:t>160.</w:t>
      </w:r>
    </w:p>
    <w:p w:rsidR="00387DF5" w:rsidRPr="00AE2680" w:rsidRDefault="00387DF5" w:rsidP="00AE2680">
      <w:pPr>
        <w:spacing w:line="480" w:lineRule="auto"/>
        <w:jc w:val="both"/>
        <w:rPr>
          <w:rFonts w:ascii="Times New Roman" w:hAnsi="Times New Roman" w:cs="Times New Roman"/>
          <w:color w:val="222222"/>
          <w:sz w:val="24"/>
          <w:szCs w:val="24"/>
          <w:shd w:val="clear" w:color="auto" w:fill="FFFFFF"/>
        </w:rPr>
      </w:pPr>
      <w:proofErr w:type="spellStart"/>
      <w:r w:rsidRPr="00AE2680">
        <w:rPr>
          <w:rFonts w:ascii="Times New Roman" w:hAnsi="Times New Roman" w:cs="Times New Roman"/>
          <w:color w:val="222222"/>
          <w:sz w:val="24"/>
          <w:szCs w:val="24"/>
          <w:shd w:val="clear" w:color="auto" w:fill="FFFFFF"/>
        </w:rPr>
        <w:t>Riemer</w:t>
      </w:r>
      <w:proofErr w:type="spellEnd"/>
      <w:r w:rsidRPr="00AE2680">
        <w:rPr>
          <w:rFonts w:ascii="Times New Roman" w:hAnsi="Times New Roman" w:cs="Times New Roman"/>
          <w:color w:val="222222"/>
          <w:sz w:val="24"/>
          <w:szCs w:val="24"/>
          <w:shd w:val="clear" w:color="auto" w:fill="FFFFFF"/>
        </w:rPr>
        <w:t xml:space="preserve">, </w:t>
      </w:r>
      <w:proofErr w:type="spellStart"/>
      <w:r w:rsidRPr="00AE2680">
        <w:rPr>
          <w:rFonts w:ascii="Times New Roman" w:hAnsi="Times New Roman" w:cs="Times New Roman"/>
          <w:color w:val="222222"/>
          <w:sz w:val="24"/>
          <w:szCs w:val="24"/>
          <w:shd w:val="clear" w:color="auto" w:fill="FFFFFF"/>
        </w:rPr>
        <w:t>Heiko</w:t>
      </w:r>
      <w:proofErr w:type="spellEnd"/>
      <w:r w:rsidRPr="00AE2680">
        <w:rPr>
          <w:rFonts w:ascii="Times New Roman" w:hAnsi="Times New Roman" w:cs="Times New Roman"/>
          <w:color w:val="222222"/>
          <w:sz w:val="24"/>
          <w:szCs w:val="24"/>
          <w:shd w:val="clear" w:color="auto" w:fill="FFFFFF"/>
        </w:rPr>
        <w:t xml:space="preserve">, Stefan </w:t>
      </w:r>
      <w:proofErr w:type="spellStart"/>
      <w:r w:rsidRPr="00AE2680">
        <w:rPr>
          <w:rFonts w:ascii="Times New Roman" w:hAnsi="Times New Roman" w:cs="Times New Roman"/>
          <w:color w:val="222222"/>
          <w:sz w:val="24"/>
          <w:szCs w:val="24"/>
          <w:shd w:val="clear" w:color="auto" w:fill="FFFFFF"/>
        </w:rPr>
        <w:t>Kröpelin</w:t>
      </w:r>
      <w:proofErr w:type="spellEnd"/>
      <w:r w:rsidRPr="00AE2680">
        <w:rPr>
          <w:rFonts w:ascii="Times New Roman" w:hAnsi="Times New Roman" w:cs="Times New Roman"/>
          <w:color w:val="222222"/>
          <w:sz w:val="24"/>
          <w:szCs w:val="24"/>
          <w:shd w:val="clear" w:color="auto" w:fill="FFFFFF"/>
        </w:rPr>
        <w:t xml:space="preserve">, and </w:t>
      </w:r>
      <w:proofErr w:type="spellStart"/>
      <w:r w:rsidRPr="00AE2680">
        <w:rPr>
          <w:rFonts w:ascii="Times New Roman" w:hAnsi="Times New Roman" w:cs="Times New Roman"/>
          <w:color w:val="222222"/>
          <w:sz w:val="24"/>
          <w:szCs w:val="24"/>
          <w:shd w:val="clear" w:color="auto" w:fill="FFFFFF"/>
        </w:rPr>
        <w:t>Andras</w:t>
      </w:r>
      <w:proofErr w:type="spellEnd"/>
      <w:r w:rsidRPr="00AE2680">
        <w:rPr>
          <w:rFonts w:ascii="Times New Roman" w:hAnsi="Times New Roman" w:cs="Times New Roman"/>
          <w:color w:val="222222"/>
          <w:sz w:val="24"/>
          <w:szCs w:val="24"/>
          <w:shd w:val="clear" w:color="auto" w:fill="FFFFFF"/>
        </w:rPr>
        <w:t xml:space="preserve"> </w:t>
      </w:r>
      <w:proofErr w:type="spellStart"/>
      <w:r w:rsidRPr="00AE2680">
        <w:rPr>
          <w:rFonts w:ascii="Times New Roman" w:hAnsi="Times New Roman" w:cs="Times New Roman"/>
          <w:color w:val="222222"/>
          <w:sz w:val="24"/>
          <w:szCs w:val="24"/>
          <w:shd w:val="clear" w:color="auto" w:fill="FFFFFF"/>
        </w:rPr>
        <w:t>Zboray</w:t>
      </w:r>
      <w:proofErr w:type="spellEnd"/>
      <w:r w:rsidRPr="00AE2680">
        <w:rPr>
          <w:rFonts w:ascii="Times New Roman" w:hAnsi="Times New Roman" w:cs="Times New Roman"/>
          <w:color w:val="222222"/>
          <w:sz w:val="24"/>
          <w:szCs w:val="24"/>
          <w:shd w:val="clear" w:color="auto" w:fill="FFFFFF"/>
        </w:rPr>
        <w:t xml:space="preserve">. "Climate, styles and archaeology: an </w:t>
      </w:r>
      <w:r>
        <w:rPr>
          <w:rFonts w:ascii="Times New Roman" w:hAnsi="Times New Roman" w:cs="Times New Roman"/>
          <w:color w:val="222222"/>
          <w:sz w:val="24"/>
          <w:szCs w:val="24"/>
          <w:shd w:val="clear" w:color="auto" w:fill="FFFFFF"/>
        </w:rPr>
        <w:tab/>
      </w:r>
      <w:r w:rsidRPr="00AE2680">
        <w:rPr>
          <w:rFonts w:ascii="Times New Roman" w:hAnsi="Times New Roman" w:cs="Times New Roman"/>
          <w:color w:val="222222"/>
          <w:sz w:val="24"/>
          <w:szCs w:val="24"/>
          <w:shd w:val="clear" w:color="auto" w:fill="FFFFFF"/>
        </w:rPr>
        <w:t xml:space="preserve">integral approach towards an absolute chronology of the rock art in the Libyan Desert </w:t>
      </w:r>
      <w:r>
        <w:rPr>
          <w:rFonts w:ascii="Times New Roman" w:hAnsi="Times New Roman" w:cs="Times New Roman"/>
          <w:color w:val="222222"/>
          <w:sz w:val="24"/>
          <w:szCs w:val="24"/>
          <w:shd w:val="clear" w:color="auto" w:fill="FFFFFF"/>
        </w:rPr>
        <w:tab/>
      </w:r>
      <w:r w:rsidRPr="00AE2680">
        <w:rPr>
          <w:rFonts w:ascii="Times New Roman" w:hAnsi="Times New Roman" w:cs="Times New Roman"/>
          <w:color w:val="222222"/>
          <w:sz w:val="24"/>
          <w:szCs w:val="24"/>
          <w:shd w:val="clear" w:color="auto" w:fill="FFFFFF"/>
        </w:rPr>
        <w:t>(Eastern Sahara)." </w:t>
      </w:r>
      <w:r w:rsidRPr="00AE2680">
        <w:rPr>
          <w:rFonts w:ascii="Times New Roman" w:hAnsi="Times New Roman" w:cs="Times New Roman"/>
          <w:i/>
          <w:iCs/>
          <w:color w:val="222222"/>
          <w:sz w:val="24"/>
          <w:szCs w:val="24"/>
          <w:shd w:val="clear" w:color="auto" w:fill="FFFFFF"/>
        </w:rPr>
        <w:t>antiquity</w:t>
      </w:r>
      <w:r w:rsidRPr="00AE2680">
        <w:rPr>
          <w:rFonts w:ascii="Times New Roman" w:hAnsi="Times New Roman" w:cs="Times New Roman"/>
          <w:color w:val="222222"/>
          <w:sz w:val="24"/>
          <w:szCs w:val="24"/>
          <w:shd w:val="clear" w:color="auto" w:fill="FFFFFF"/>
        </w:rPr>
        <w:t> 91.355 (2017): 7-23.</w:t>
      </w:r>
    </w:p>
    <w:p w:rsidR="00625E00" w:rsidRPr="00625E00" w:rsidRDefault="00625E00" w:rsidP="00BC4476">
      <w:pPr>
        <w:rPr>
          <w:i/>
        </w:rPr>
      </w:pPr>
      <w:bookmarkStart w:id="0" w:name="_GoBack"/>
      <w:bookmarkEnd w:id="0"/>
    </w:p>
    <w:p w:rsidR="00625E00" w:rsidRPr="006F2929" w:rsidRDefault="00625E00" w:rsidP="00BC4476">
      <w:pPr>
        <w:rPr>
          <w:rFonts w:ascii="Times New Roman" w:hAnsi="Times New Roman" w:cs="Times New Roman"/>
          <w:sz w:val="24"/>
          <w:szCs w:val="24"/>
        </w:rPr>
      </w:pPr>
    </w:p>
    <w:p w:rsidR="008B6610" w:rsidRDefault="008B6610"/>
    <w:sectPr w:rsidR="008B6610" w:rsidSect="008B66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37A"/>
    <w:rsid w:val="00082D4C"/>
    <w:rsid w:val="00126214"/>
    <w:rsid w:val="0013593A"/>
    <w:rsid w:val="00146690"/>
    <w:rsid w:val="002041F6"/>
    <w:rsid w:val="002B5976"/>
    <w:rsid w:val="00387DF5"/>
    <w:rsid w:val="00434873"/>
    <w:rsid w:val="00475B98"/>
    <w:rsid w:val="00482B8C"/>
    <w:rsid w:val="00497CFF"/>
    <w:rsid w:val="005C6A96"/>
    <w:rsid w:val="005E0120"/>
    <w:rsid w:val="005E20C3"/>
    <w:rsid w:val="00625E00"/>
    <w:rsid w:val="006F2929"/>
    <w:rsid w:val="00741B81"/>
    <w:rsid w:val="007A46C9"/>
    <w:rsid w:val="007B5B8F"/>
    <w:rsid w:val="007C515B"/>
    <w:rsid w:val="0086746F"/>
    <w:rsid w:val="008B6610"/>
    <w:rsid w:val="00942666"/>
    <w:rsid w:val="00973D85"/>
    <w:rsid w:val="00AE2680"/>
    <w:rsid w:val="00AF19D4"/>
    <w:rsid w:val="00B30E3B"/>
    <w:rsid w:val="00B3450C"/>
    <w:rsid w:val="00BC4476"/>
    <w:rsid w:val="00CC52FE"/>
    <w:rsid w:val="00CD6386"/>
    <w:rsid w:val="00F0337A"/>
    <w:rsid w:val="00FD07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4C295B-38A1-4007-A6C2-70D971B10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0E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0E3B"/>
    <w:rPr>
      <w:rFonts w:ascii="Tahoma" w:hAnsi="Tahoma" w:cs="Tahoma"/>
      <w:sz w:val="16"/>
      <w:szCs w:val="16"/>
    </w:rPr>
  </w:style>
  <w:style w:type="character" w:styleId="Hyperlink">
    <w:name w:val="Hyperlink"/>
    <w:basedOn w:val="DefaultParagraphFont"/>
    <w:uiPriority w:val="99"/>
    <w:unhideWhenUsed/>
    <w:rsid w:val="00B3450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hyperlink" Target="http://www.dcmooregallery.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www.nga.gov"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1218</Words>
  <Characters>6948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FUN WRITER</cp:lastModifiedBy>
  <cp:revision>2</cp:revision>
  <dcterms:created xsi:type="dcterms:W3CDTF">2020-04-14T18:52:00Z</dcterms:created>
  <dcterms:modified xsi:type="dcterms:W3CDTF">2020-04-14T18:52:00Z</dcterms:modified>
</cp:coreProperties>
</file>